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EF42" w14:textId="4CE79B26" w:rsidR="00525F06" w:rsidRPr="00680C20" w:rsidRDefault="00525F06" w:rsidP="00680C20">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3D98ED5A" w14:textId="4C87E818" w:rsidR="00680C20" w:rsidRPr="00874E0A" w:rsidRDefault="00525F06" w:rsidP="00874E0A">
      <w:pPr>
        <w:jc w:val="center"/>
        <w:rPr>
          <w:rFonts w:ascii="Century Gothic" w:hAnsi="Century Gothic"/>
          <w:b/>
          <w:bCs/>
          <w:sz w:val="28"/>
          <w:szCs w:val="28"/>
        </w:rPr>
      </w:pPr>
      <w:r w:rsidRPr="00680C20">
        <w:rPr>
          <w:rFonts w:ascii="Century Gothic" w:hAnsi="Century Gothic"/>
          <w:b/>
          <w:bCs/>
          <w:sz w:val="28"/>
          <w:szCs w:val="28"/>
        </w:rPr>
        <w:t>TO ALL COUNCILLORS: You are summoned the</w:t>
      </w:r>
      <w:r w:rsidR="0074002B">
        <w:rPr>
          <w:rFonts w:ascii="Century Gothic" w:hAnsi="Century Gothic"/>
          <w:b/>
          <w:bCs/>
          <w:sz w:val="28"/>
          <w:szCs w:val="28"/>
        </w:rPr>
        <w:t xml:space="preserve"> </w:t>
      </w:r>
      <w:r w:rsidRPr="00680C20">
        <w:rPr>
          <w:rFonts w:ascii="Century Gothic" w:hAnsi="Century Gothic"/>
          <w:b/>
          <w:bCs/>
          <w:sz w:val="28"/>
          <w:szCs w:val="28"/>
        </w:rPr>
        <w:t xml:space="preserve">Parish Council Meeting on </w:t>
      </w:r>
      <w:r w:rsidR="0074002B">
        <w:rPr>
          <w:rFonts w:ascii="Century Gothic" w:hAnsi="Century Gothic"/>
          <w:b/>
          <w:bCs/>
          <w:sz w:val="28"/>
          <w:szCs w:val="28"/>
        </w:rPr>
        <w:t>Monday</w:t>
      </w:r>
      <w:r w:rsidR="00A25698" w:rsidRPr="00680C20">
        <w:rPr>
          <w:rFonts w:ascii="Century Gothic" w:hAnsi="Century Gothic"/>
          <w:b/>
          <w:bCs/>
          <w:sz w:val="28"/>
          <w:szCs w:val="28"/>
        </w:rPr>
        <w:t xml:space="preserve"> </w:t>
      </w:r>
      <w:r w:rsidR="00312C1E">
        <w:rPr>
          <w:rFonts w:ascii="Century Gothic" w:hAnsi="Century Gothic"/>
          <w:b/>
          <w:bCs/>
          <w:sz w:val="28"/>
          <w:szCs w:val="28"/>
        </w:rPr>
        <w:t>2</w:t>
      </w:r>
      <w:r w:rsidR="00312C1E" w:rsidRPr="00312C1E">
        <w:rPr>
          <w:rFonts w:ascii="Century Gothic" w:hAnsi="Century Gothic"/>
          <w:b/>
          <w:bCs/>
          <w:sz w:val="28"/>
          <w:szCs w:val="28"/>
          <w:vertAlign w:val="superscript"/>
        </w:rPr>
        <w:t>nd</w:t>
      </w:r>
      <w:r w:rsidR="00312C1E">
        <w:rPr>
          <w:rFonts w:ascii="Century Gothic" w:hAnsi="Century Gothic"/>
          <w:b/>
          <w:bCs/>
          <w:sz w:val="28"/>
          <w:szCs w:val="28"/>
        </w:rPr>
        <w:t xml:space="preserve"> December</w:t>
      </w:r>
      <w:r w:rsidR="00A25698" w:rsidRPr="00680C20">
        <w:rPr>
          <w:rFonts w:ascii="Century Gothic" w:hAnsi="Century Gothic"/>
          <w:b/>
          <w:bCs/>
          <w:sz w:val="28"/>
          <w:szCs w:val="28"/>
        </w:rPr>
        <w:t xml:space="preserve"> 2024</w:t>
      </w:r>
      <w:r w:rsidRPr="00680C20">
        <w:rPr>
          <w:rFonts w:ascii="Century Gothic" w:hAnsi="Century Gothic"/>
          <w:b/>
          <w:bCs/>
          <w:sz w:val="28"/>
          <w:szCs w:val="28"/>
        </w:rPr>
        <w:t xml:space="preserve">, in </w:t>
      </w:r>
      <w:proofErr w:type="spellStart"/>
      <w:r w:rsidRPr="00680C20">
        <w:rPr>
          <w:rFonts w:ascii="Century Gothic" w:hAnsi="Century Gothic"/>
          <w:b/>
          <w:bCs/>
          <w:sz w:val="28"/>
          <w:szCs w:val="28"/>
        </w:rPr>
        <w:t>Kentisbury</w:t>
      </w:r>
      <w:proofErr w:type="spellEnd"/>
      <w:r w:rsidRPr="00680C20">
        <w:rPr>
          <w:rFonts w:ascii="Century Gothic" w:hAnsi="Century Gothic"/>
          <w:b/>
          <w:bCs/>
          <w:sz w:val="28"/>
          <w:szCs w:val="28"/>
        </w:rPr>
        <w:t xml:space="preserve"> &amp;</w:t>
      </w:r>
      <w:r w:rsidR="0071653F" w:rsidRPr="00680C20">
        <w:rPr>
          <w:rFonts w:ascii="Century Gothic" w:hAnsi="Century Gothic"/>
          <w:b/>
          <w:bCs/>
          <w:sz w:val="28"/>
          <w:szCs w:val="28"/>
        </w:rPr>
        <w:t xml:space="preserve"> </w:t>
      </w:r>
      <w:proofErr w:type="spellStart"/>
      <w:r w:rsidRPr="00680C20">
        <w:rPr>
          <w:rFonts w:ascii="Century Gothic" w:hAnsi="Century Gothic"/>
          <w:b/>
          <w:bCs/>
          <w:sz w:val="28"/>
          <w:szCs w:val="28"/>
        </w:rPr>
        <w:t>Trentishoe</w:t>
      </w:r>
      <w:proofErr w:type="spellEnd"/>
      <w:r w:rsidRPr="00680C20">
        <w:rPr>
          <w:rFonts w:ascii="Century Gothic" w:hAnsi="Century Gothic"/>
          <w:b/>
          <w:bCs/>
          <w:sz w:val="28"/>
          <w:szCs w:val="28"/>
        </w:rPr>
        <w:t xml:space="preserve"> Village Hall at 7pm.</w:t>
      </w:r>
    </w:p>
    <w:p w14:paraId="08A9CFFE" w14:textId="5D7FE18F" w:rsidR="00525F06" w:rsidRPr="00680C20" w:rsidRDefault="0074002B" w:rsidP="00525F06">
      <w:pPr>
        <w:rPr>
          <w:rFonts w:ascii="Century Gothic" w:hAnsi="Century Gothic"/>
          <w:sz w:val="28"/>
          <w:szCs w:val="28"/>
        </w:rPr>
      </w:pPr>
      <w:r>
        <w:rPr>
          <w:rFonts w:ascii="Century Gothic" w:hAnsi="Century Gothic"/>
          <w:sz w:val="28"/>
          <w:szCs w:val="28"/>
        </w:rPr>
        <w:t>1</w:t>
      </w:r>
      <w:r w:rsidR="00525F06" w:rsidRPr="00680C20">
        <w:rPr>
          <w:rFonts w:ascii="Century Gothic" w:hAnsi="Century Gothic"/>
          <w:sz w:val="28"/>
          <w:szCs w:val="28"/>
        </w:rPr>
        <w:t>. Public Participation.</w:t>
      </w:r>
    </w:p>
    <w:p w14:paraId="076B7505" w14:textId="4074E588" w:rsidR="00443D7B" w:rsidRPr="00680C20" w:rsidRDefault="0074002B" w:rsidP="00525F06">
      <w:pPr>
        <w:rPr>
          <w:rFonts w:ascii="Century Gothic" w:hAnsi="Century Gothic"/>
          <w:sz w:val="28"/>
          <w:szCs w:val="28"/>
        </w:rPr>
      </w:pPr>
      <w:r>
        <w:rPr>
          <w:rFonts w:ascii="Century Gothic" w:hAnsi="Century Gothic"/>
          <w:sz w:val="28"/>
          <w:szCs w:val="28"/>
        </w:rPr>
        <w:t>2</w:t>
      </w:r>
      <w:r w:rsidR="00525F06" w:rsidRPr="00680C20">
        <w:rPr>
          <w:rFonts w:ascii="Century Gothic" w:hAnsi="Century Gothic"/>
          <w:sz w:val="28"/>
          <w:szCs w:val="28"/>
        </w:rPr>
        <w:t>. Apologies</w:t>
      </w:r>
      <w:r w:rsidR="00A25698" w:rsidRPr="00680C20">
        <w:rPr>
          <w:rFonts w:ascii="Century Gothic" w:hAnsi="Century Gothic"/>
          <w:sz w:val="28"/>
          <w:szCs w:val="28"/>
        </w:rPr>
        <w:t xml:space="preserve"> </w:t>
      </w:r>
      <w:r w:rsidR="00A86D03">
        <w:rPr>
          <w:rFonts w:ascii="Century Gothic" w:hAnsi="Century Gothic"/>
          <w:sz w:val="28"/>
          <w:szCs w:val="28"/>
        </w:rPr>
        <w:t xml:space="preserve">for </w:t>
      </w:r>
      <w:r w:rsidR="00A25698" w:rsidRPr="00680C20">
        <w:rPr>
          <w:rFonts w:ascii="Century Gothic" w:hAnsi="Century Gothic"/>
          <w:sz w:val="28"/>
          <w:szCs w:val="28"/>
        </w:rPr>
        <w:t>Absence</w:t>
      </w:r>
      <w:r w:rsidR="00525F06" w:rsidRPr="00680C20">
        <w:rPr>
          <w:rFonts w:ascii="Century Gothic" w:hAnsi="Century Gothic"/>
          <w:sz w:val="28"/>
          <w:szCs w:val="28"/>
        </w:rPr>
        <w:t>.</w:t>
      </w:r>
    </w:p>
    <w:p w14:paraId="45E8E0F3" w14:textId="3CC269AB" w:rsidR="00525F06" w:rsidRDefault="0074002B" w:rsidP="00525F06">
      <w:pPr>
        <w:rPr>
          <w:rFonts w:ascii="Century Gothic" w:hAnsi="Century Gothic"/>
          <w:sz w:val="28"/>
          <w:szCs w:val="28"/>
        </w:rPr>
      </w:pPr>
      <w:r>
        <w:rPr>
          <w:rFonts w:ascii="Century Gothic" w:hAnsi="Century Gothic"/>
          <w:sz w:val="28"/>
          <w:szCs w:val="28"/>
        </w:rPr>
        <w:t>3</w:t>
      </w:r>
      <w:r w:rsidR="00525F06" w:rsidRPr="00680C20">
        <w:rPr>
          <w:rFonts w:ascii="Century Gothic" w:hAnsi="Century Gothic"/>
          <w:sz w:val="28"/>
          <w:szCs w:val="28"/>
        </w:rPr>
        <w:t>. Declarations of Interest.</w:t>
      </w:r>
    </w:p>
    <w:p w14:paraId="28C93E4D" w14:textId="46C4C17F" w:rsidR="00443D7B" w:rsidRPr="00680C20" w:rsidRDefault="00443D7B" w:rsidP="00525F06">
      <w:pPr>
        <w:rPr>
          <w:rFonts w:ascii="Century Gothic" w:hAnsi="Century Gothic"/>
          <w:sz w:val="28"/>
          <w:szCs w:val="28"/>
        </w:rPr>
      </w:pPr>
      <w:r>
        <w:rPr>
          <w:rFonts w:ascii="Century Gothic" w:hAnsi="Century Gothic"/>
          <w:sz w:val="28"/>
          <w:szCs w:val="28"/>
        </w:rPr>
        <w:t xml:space="preserve">4. To approve the Minutes of the </w:t>
      </w:r>
      <w:r w:rsidR="00312C1E">
        <w:rPr>
          <w:rFonts w:ascii="Century Gothic" w:hAnsi="Century Gothic"/>
          <w:sz w:val="28"/>
          <w:szCs w:val="28"/>
        </w:rPr>
        <w:t>4</w:t>
      </w:r>
      <w:r w:rsidR="00312C1E" w:rsidRPr="00312C1E">
        <w:rPr>
          <w:rFonts w:ascii="Century Gothic" w:hAnsi="Century Gothic"/>
          <w:sz w:val="28"/>
          <w:szCs w:val="28"/>
          <w:vertAlign w:val="superscript"/>
        </w:rPr>
        <w:t>th</w:t>
      </w:r>
      <w:r>
        <w:rPr>
          <w:rFonts w:ascii="Century Gothic" w:hAnsi="Century Gothic"/>
          <w:sz w:val="28"/>
          <w:szCs w:val="28"/>
        </w:rPr>
        <w:t xml:space="preserve"> of </w:t>
      </w:r>
      <w:r w:rsidR="00312C1E">
        <w:rPr>
          <w:rFonts w:ascii="Century Gothic" w:hAnsi="Century Gothic"/>
          <w:sz w:val="28"/>
          <w:szCs w:val="28"/>
        </w:rPr>
        <w:t>November</w:t>
      </w:r>
      <w:r>
        <w:rPr>
          <w:rFonts w:ascii="Century Gothic" w:hAnsi="Century Gothic"/>
          <w:sz w:val="28"/>
          <w:szCs w:val="28"/>
        </w:rPr>
        <w:t xml:space="preserve"> 2024 meeting.</w:t>
      </w:r>
    </w:p>
    <w:p w14:paraId="7DB6F0CF" w14:textId="254D0BE3" w:rsidR="00312C1E" w:rsidRDefault="00312C1E" w:rsidP="00525F06">
      <w:pPr>
        <w:rPr>
          <w:rFonts w:ascii="Century Gothic" w:hAnsi="Century Gothic"/>
          <w:sz w:val="28"/>
          <w:szCs w:val="28"/>
        </w:rPr>
      </w:pPr>
      <w:r>
        <w:rPr>
          <w:rFonts w:ascii="Century Gothic" w:hAnsi="Century Gothic"/>
          <w:sz w:val="28"/>
          <w:szCs w:val="28"/>
        </w:rPr>
        <w:t>5</w:t>
      </w:r>
      <w:r w:rsidRPr="00680C20">
        <w:rPr>
          <w:rFonts w:ascii="Century Gothic" w:hAnsi="Century Gothic"/>
          <w:sz w:val="28"/>
          <w:szCs w:val="28"/>
        </w:rPr>
        <w:t>. Matters Arising from the Minutes.</w:t>
      </w:r>
    </w:p>
    <w:p w14:paraId="3DEABD33" w14:textId="4B2C3EFF" w:rsidR="00525F06" w:rsidRPr="00680C20" w:rsidRDefault="00312C1E" w:rsidP="00525F06">
      <w:pPr>
        <w:rPr>
          <w:rFonts w:ascii="Century Gothic" w:hAnsi="Century Gothic"/>
          <w:sz w:val="28"/>
          <w:szCs w:val="28"/>
        </w:rPr>
      </w:pPr>
      <w:r>
        <w:rPr>
          <w:rFonts w:ascii="Century Gothic" w:hAnsi="Century Gothic"/>
          <w:sz w:val="28"/>
          <w:szCs w:val="28"/>
        </w:rPr>
        <w:t>6</w:t>
      </w:r>
      <w:r w:rsidR="00CF1EC4" w:rsidRPr="00680C20">
        <w:rPr>
          <w:rFonts w:ascii="Century Gothic" w:hAnsi="Century Gothic"/>
          <w:sz w:val="28"/>
          <w:szCs w:val="28"/>
        </w:rPr>
        <w:t>.</w:t>
      </w:r>
      <w:r w:rsidR="00525F06" w:rsidRPr="00680C20">
        <w:rPr>
          <w:rFonts w:ascii="Century Gothic" w:hAnsi="Century Gothic"/>
          <w:sz w:val="28"/>
          <w:szCs w:val="28"/>
        </w:rPr>
        <w:t xml:space="preserve"> Police Report</w:t>
      </w:r>
      <w:r w:rsidR="00A25698" w:rsidRPr="00680C20">
        <w:rPr>
          <w:rFonts w:ascii="Century Gothic" w:hAnsi="Century Gothic"/>
          <w:sz w:val="28"/>
          <w:szCs w:val="28"/>
        </w:rPr>
        <w:t>:</w:t>
      </w:r>
    </w:p>
    <w:p w14:paraId="71692232" w14:textId="038B8C9E" w:rsidR="00525F06" w:rsidRPr="00680C20" w:rsidRDefault="00312C1E" w:rsidP="00525F06">
      <w:pPr>
        <w:rPr>
          <w:rFonts w:ascii="Century Gothic" w:hAnsi="Century Gothic"/>
          <w:sz w:val="28"/>
          <w:szCs w:val="28"/>
        </w:rPr>
      </w:pPr>
      <w:r>
        <w:rPr>
          <w:rFonts w:ascii="Century Gothic" w:hAnsi="Century Gothic"/>
          <w:sz w:val="28"/>
          <w:szCs w:val="28"/>
        </w:rPr>
        <w:t>7</w:t>
      </w:r>
      <w:r w:rsidR="00525F06" w:rsidRPr="00680C20">
        <w:rPr>
          <w:rFonts w:ascii="Century Gothic" w:hAnsi="Century Gothic"/>
          <w:sz w:val="28"/>
          <w:szCs w:val="28"/>
        </w:rPr>
        <w:t>. County Councillor</w:t>
      </w:r>
      <w:r w:rsidR="00C33749">
        <w:rPr>
          <w:rFonts w:ascii="Century Gothic" w:hAnsi="Century Gothic"/>
          <w:sz w:val="28"/>
          <w:szCs w:val="28"/>
        </w:rPr>
        <w:t xml:space="preserve"> report,</w:t>
      </w:r>
      <w:r w:rsidR="00525F06" w:rsidRPr="00680C20">
        <w:rPr>
          <w:rFonts w:ascii="Century Gothic" w:hAnsi="Century Gothic"/>
          <w:sz w:val="28"/>
          <w:szCs w:val="28"/>
        </w:rPr>
        <w:t xml:space="preserve"> Mrs A Davis</w:t>
      </w:r>
      <w:r w:rsidR="00A25698" w:rsidRPr="00680C20">
        <w:rPr>
          <w:rFonts w:ascii="Century Gothic" w:hAnsi="Century Gothic"/>
          <w:sz w:val="28"/>
          <w:szCs w:val="28"/>
        </w:rPr>
        <w:t>:</w:t>
      </w:r>
    </w:p>
    <w:p w14:paraId="64F34D23" w14:textId="1DEBCD92" w:rsidR="00525F06" w:rsidRPr="00680C20" w:rsidRDefault="00312C1E" w:rsidP="00CF1EC4">
      <w:pPr>
        <w:rPr>
          <w:rFonts w:ascii="Century Gothic" w:hAnsi="Century Gothic"/>
          <w:sz w:val="28"/>
          <w:szCs w:val="28"/>
        </w:rPr>
      </w:pPr>
      <w:r>
        <w:rPr>
          <w:rFonts w:ascii="Century Gothic" w:hAnsi="Century Gothic"/>
          <w:sz w:val="28"/>
          <w:szCs w:val="28"/>
        </w:rPr>
        <w:t>8</w:t>
      </w:r>
      <w:r w:rsidR="00CF1EC4" w:rsidRPr="00680C20">
        <w:rPr>
          <w:rFonts w:ascii="Century Gothic" w:hAnsi="Century Gothic"/>
          <w:sz w:val="28"/>
          <w:szCs w:val="28"/>
        </w:rPr>
        <w:t>.</w:t>
      </w:r>
      <w:r w:rsidR="00525F06" w:rsidRPr="00680C20">
        <w:rPr>
          <w:rFonts w:ascii="Century Gothic" w:hAnsi="Century Gothic"/>
          <w:sz w:val="28"/>
          <w:szCs w:val="28"/>
        </w:rPr>
        <w:t xml:space="preserve"> District Councillors M Prowse</w:t>
      </w:r>
      <w:r w:rsidR="00A25698" w:rsidRPr="00680C20">
        <w:rPr>
          <w:rFonts w:ascii="Century Gothic" w:hAnsi="Century Gothic"/>
          <w:sz w:val="28"/>
          <w:szCs w:val="28"/>
        </w:rPr>
        <w:t>:</w:t>
      </w:r>
    </w:p>
    <w:p w14:paraId="1378D49D" w14:textId="6849CFB5" w:rsidR="00740B67" w:rsidRDefault="00312C1E" w:rsidP="00525F06">
      <w:pPr>
        <w:rPr>
          <w:rFonts w:ascii="Century Gothic" w:hAnsi="Century Gothic"/>
          <w:sz w:val="28"/>
          <w:szCs w:val="28"/>
        </w:rPr>
      </w:pPr>
      <w:r>
        <w:rPr>
          <w:rFonts w:ascii="Century Gothic" w:hAnsi="Century Gothic"/>
          <w:sz w:val="28"/>
          <w:szCs w:val="28"/>
        </w:rPr>
        <w:t>9</w:t>
      </w:r>
      <w:r w:rsidR="00CF1EC4" w:rsidRPr="00680C20">
        <w:rPr>
          <w:rFonts w:ascii="Century Gothic" w:hAnsi="Century Gothic"/>
          <w:sz w:val="28"/>
          <w:szCs w:val="28"/>
        </w:rPr>
        <w:t>.</w:t>
      </w:r>
      <w:r w:rsidR="00525F06" w:rsidRPr="00680C20">
        <w:rPr>
          <w:rFonts w:ascii="Century Gothic" w:hAnsi="Century Gothic"/>
          <w:sz w:val="28"/>
          <w:szCs w:val="28"/>
        </w:rPr>
        <w:t xml:space="preserve"> Clerk’s actions from the last meeting not mentioned elsewhere on the </w:t>
      </w:r>
      <w:proofErr w:type="gramStart"/>
      <w:r w:rsidR="00525F06" w:rsidRPr="00680C20">
        <w:rPr>
          <w:rFonts w:ascii="Century Gothic" w:hAnsi="Century Gothic"/>
          <w:sz w:val="28"/>
          <w:szCs w:val="28"/>
        </w:rPr>
        <w:t>Agenda</w:t>
      </w:r>
      <w:proofErr w:type="gramEnd"/>
      <w:r w:rsidR="00525F06" w:rsidRPr="00680C20">
        <w:rPr>
          <w:rFonts w:ascii="Century Gothic" w:hAnsi="Century Gothic"/>
          <w:sz w:val="28"/>
          <w:szCs w:val="28"/>
        </w:rPr>
        <w:t>:</w:t>
      </w:r>
      <w:r w:rsidR="0074002B">
        <w:rPr>
          <w:rFonts w:ascii="Century Gothic" w:hAnsi="Century Gothic"/>
          <w:sz w:val="28"/>
          <w:szCs w:val="28"/>
        </w:rPr>
        <w:t xml:space="preserve"> </w:t>
      </w:r>
      <w:r>
        <w:rPr>
          <w:rFonts w:ascii="Century Gothic" w:hAnsi="Century Gothic"/>
          <w:sz w:val="28"/>
          <w:szCs w:val="28"/>
        </w:rPr>
        <w:t>A debit card has been applied for, although not yet received</w:t>
      </w:r>
      <w:r w:rsidR="00E674BC">
        <w:rPr>
          <w:rFonts w:ascii="Century Gothic" w:hAnsi="Century Gothic"/>
          <w:sz w:val="28"/>
          <w:szCs w:val="28"/>
        </w:rPr>
        <w:t>.</w:t>
      </w:r>
      <w:r>
        <w:rPr>
          <w:rFonts w:ascii="Century Gothic" w:hAnsi="Century Gothic"/>
          <w:sz w:val="28"/>
          <w:szCs w:val="28"/>
        </w:rPr>
        <w:t xml:space="preserve"> Some website changes are due to take place over the next few days. The precept has been applied for. The Clerk has written some new policies that are best explained during the meeting.</w:t>
      </w:r>
      <w:r w:rsidR="00E674BC">
        <w:rPr>
          <w:rFonts w:ascii="Century Gothic" w:hAnsi="Century Gothic"/>
          <w:sz w:val="28"/>
          <w:szCs w:val="28"/>
        </w:rPr>
        <w:t xml:space="preserve"> The Clerk is attending a Parish Forum in Barnstaple.</w:t>
      </w:r>
    </w:p>
    <w:p w14:paraId="0D2BC002" w14:textId="72B23DAC" w:rsidR="00AB2877" w:rsidRPr="00680C20" w:rsidRDefault="00AB2877" w:rsidP="00525F06">
      <w:pPr>
        <w:rPr>
          <w:rFonts w:ascii="Century Gothic" w:hAnsi="Century Gothic"/>
          <w:sz w:val="28"/>
          <w:szCs w:val="28"/>
        </w:rPr>
      </w:pPr>
      <w:r>
        <w:rPr>
          <w:rFonts w:ascii="Century Gothic" w:hAnsi="Century Gothic"/>
          <w:sz w:val="28"/>
          <w:szCs w:val="28"/>
        </w:rPr>
        <w:t xml:space="preserve">10. </w:t>
      </w:r>
      <w:proofErr w:type="spellStart"/>
      <w:r>
        <w:rPr>
          <w:rFonts w:ascii="Century Gothic" w:hAnsi="Century Gothic"/>
          <w:sz w:val="28"/>
          <w:szCs w:val="28"/>
        </w:rPr>
        <w:t>Lengthsman</w:t>
      </w:r>
      <w:proofErr w:type="spellEnd"/>
      <w:r>
        <w:rPr>
          <w:rFonts w:ascii="Century Gothic" w:hAnsi="Century Gothic"/>
          <w:sz w:val="28"/>
          <w:szCs w:val="28"/>
        </w:rPr>
        <w:t xml:space="preserve"> task</w:t>
      </w:r>
      <w:r w:rsidR="00E674BC">
        <w:rPr>
          <w:rFonts w:ascii="Century Gothic" w:hAnsi="Century Gothic"/>
          <w:sz w:val="28"/>
          <w:szCs w:val="28"/>
        </w:rPr>
        <w:t>s</w:t>
      </w:r>
      <w:r>
        <w:rPr>
          <w:rFonts w:ascii="Century Gothic" w:hAnsi="Century Gothic"/>
          <w:sz w:val="28"/>
          <w:szCs w:val="28"/>
        </w:rPr>
        <w:t>: What exactly are we requesting be done.</w:t>
      </w:r>
    </w:p>
    <w:p w14:paraId="3F2B892D" w14:textId="46C1D339" w:rsidR="00AB2877" w:rsidRPr="00AB2877" w:rsidRDefault="0074002B" w:rsidP="00AB2877">
      <w:pPr>
        <w:rPr>
          <w:rFonts w:ascii="Century Gothic" w:hAnsi="Century Gothic"/>
          <w:sz w:val="28"/>
          <w:szCs w:val="28"/>
        </w:rPr>
      </w:pPr>
      <w:r>
        <w:rPr>
          <w:rFonts w:ascii="Century Gothic" w:hAnsi="Century Gothic"/>
          <w:sz w:val="28"/>
          <w:szCs w:val="28"/>
        </w:rPr>
        <w:t>1</w:t>
      </w:r>
      <w:r w:rsidR="00AB2877">
        <w:rPr>
          <w:rFonts w:ascii="Century Gothic" w:hAnsi="Century Gothic"/>
          <w:sz w:val="28"/>
          <w:szCs w:val="28"/>
        </w:rPr>
        <w:t>1</w:t>
      </w:r>
      <w:r w:rsidR="00525F06" w:rsidRPr="00680C20">
        <w:rPr>
          <w:rFonts w:ascii="Century Gothic" w:hAnsi="Century Gothic"/>
          <w:sz w:val="28"/>
          <w:szCs w:val="28"/>
        </w:rPr>
        <w:t>. Planning</w:t>
      </w:r>
      <w:r w:rsidR="00012EA9" w:rsidRPr="00680C20">
        <w:rPr>
          <w:rFonts w:ascii="Century Gothic" w:hAnsi="Century Gothic"/>
          <w:sz w:val="28"/>
          <w:szCs w:val="28"/>
        </w:rPr>
        <w:t xml:space="preserve"> to consider</w:t>
      </w:r>
      <w:r w:rsidR="00525F06" w:rsidRPr="00680C20">
        <w:rPr>
          <w:rFonts w:ascii="Century Gothic" w:hAnsi="Century Gothic"/>
          <w:sz w:val="28"/>
          <w:szCs w:val="28"/>
        </w:rPr>
        <w:t>.</w:t>
      </w:r>
    </w:p>
    <w:p w14:paraId="2DB38676" w14:textId="7C68BA36" w:rsidR="00AB2877" w:rsidRDefault="00AB2877" w:rsidP="00AB2877">
      <w:pPr>
        <w:rPr>
          <w:rFonts w:ascii="Century Gothic" w:hAnsi="Century Gothic"/>
          <w:sz w:val="28"/>
          <w:szCs w:val="28"/>
        </w:rPr>
      </w:pPr>
      <w:r w:rsidRPr="00AB2877">
        <w:rPr>
          <w:rFonts w:ascii="Century Gothic" w:hAnsi="Century Gothic"/>
          <w:sz w:val="28"/>
          <w:szCs w:val="28"/>
        </w:rPr>
        <w:t xml:space="preserve">79416 Variation of Conditions 6 and 7 attached to planning permission 66617 (variation of conditions 6, 7, 11, 12, 16 17 attached to planning permission 60676 (reinstatement of Railway Line &amp; Ancillary Development, Change of use of agricultural land to temporary pub &amp; station car Park) to facilitate works to bridges 54 &amp; 55)) to allow variation to the wording of conditions 6 and 7 </w:t>
      </w:r>
      <w:proofErr w:type="spellStart"/>
      <w:r w:rsidRPr="00AB2877">
        <w:rPr>
          <w:rFonts w:ascii="Century Gothic" w:hAnsi="Century Gothic"/>
          <w:sz w:val="28"/>
          <w:szCs w:val="28"/>
        </w:rPr>
        <w:t>atn</w:t>
      </w:r>
      <w:proofErr w:type="spellEnd"/>
      <w:r w:rsidRPr="00AB2877">
        <w:rPr>
          <w:rFonts w:ascii="Century Gothic" w:hAnsi="Century Gothic"/>
          <w:sz w:val="28"/>
          <w:szCs w:val="28"/>
        </w:rPr>
        <w:t xml:space="preserve"> Lynton &amp; Barnstaple Railway Blackmoore Gate (SS 64677 43188) to </w:t>
      </w:r>
      <w:proofErr w:type="spellStart"/>
      <w:r w:rsidRPr="00AB2877">
        <w:rPr>
          <w:rFonts w:ascii="Century Gothic" w:hAnsi="Century Gothic"/>
          <w:sz w:val="28"/>
          <w:szCs w:val="28"/>
        </w:rPr>
        <w:t>Wistlandpound</w:t>
      </w:r>
      <w:proofErr w:type="spellEnd"/>
      <w:r w:rsidRPr="00AB2877">
        <w:rPr>
          <w:rFonts w:ascii="Century Gothic" w:hAnsi="Century Gothic"/>
          <w:sz w:val="28"/>
          <w:szCs w:val="28"/>
        </w:rPr>
        <w:t xml:space="preserve"> </w:t>
      </w:r>
      <w:proofErr w:type="spellStart"/>
      <w:r w:rsidRPr="00AB2877">
        <w:rPr>
          <w:rFonts w:ascii="Century Gothic" w:hAnsi="Century Gothic"/>
          <w:sz w:val="28"/>
          <w:szCs w:val="28"/>
        </w:rPr>
        <w:t>Reservior</w:t>
      </w:r>
      <w:proofErr w:type="spellEnd"/>
      <w:r w:rsidRPr="00AB2877">
        <w:rPr>
          <w:rFonts w:ascii="Century Gothic" w:hAnsi="Century Gothic"/>
          <w:sz w:val="28"/>
          <w:szCs w:val="28"/>
        </w:rPr>
        <w:t xml:space="preserve"> (SS 64684 42080) </w:t>
      </w:r>
      <w:proofErr w:type="spellStart"/>
      <w:r w:rsidRPr="00AB2877">
        <w:rPr>
          <w:rFonts w:ascii="Century Gothic" w:hAnsi="Century Gothic"/>
          <w:sz w:val="28"/>
          <w:szCs w:val="28"/>
        </w:rPr>
        <w:t>Parracombe</w:t>
      </w:r>
      <w:proofErr w:type="spellEnd"/>
      <w:r w:rsidRPr="00AB2877">
        <w:rPr>
          <w:rFonts w:ascii="Century Gothic" w:hAnsi="Century Gothic"/>
          <w:sz w:val="28"/>
          <w:szCs w:val="28"/>
        </w:rPr>
        <w:t xml:space="preserve"> Barnstaple Devon EX31 4N</w:t>
      </w:r>
      <w:r>
        <w:rPr>
          <w:rFonts w:ascii="Century Gothic" w:hAnsi="Century Gothic"/>
          <w:sz w:val="28"/>
          <w:szCs w:val="28"/>
        </w:rPr>
        <w:t>1</w:t>
      </w:r>
    </w:p>
    <w:p w14:paraId="12CD12FB" w14:textId="44C0EE2D" w:rsidR="00E674BC" w:rsidRPr="00874E0A" w:rsidRDefault="00A86D03" w:rsidP="00874E0A">
      <w:pPr>
        <w:rPr>
          <w:rFonts w:ascii="Century Gothic" w:hAnsi="Century Gothic"/>
          <w:sz w:val="28"/>
          <w:szCs w:val="28"/>
        </w:rPr>
      </w:pPr>
      <w:r>
        <w:rPr>
          <w:rFonts w:ascii="Century Gothic" w:hAnsi="Century Gothic"/>
          <w:sz w:val="28"/>
          <w:szCs w:val="28"/>
        </w:rPr>
        <w:lastRenderedPageBreak/>
        <w:t>1</w:t>
      </w:r>
      <w:r w:rsidR="00AB2877">
        <w:rPr>
          <w:rFonts w:ascii="Century Gothic" w:hAnsi="Century Gothic"/>
          <w:sz w:val="28"/>
          <w:szCs w:val="28"/>
        </w:rPr>
        <w:t>2</w:t>
      </w:r>
      <w:r w:rsidR="00012EA9" w:rsidRPr="00680C20">
        <w:rPr>
          <w:rFonts w:ascii="Century Gothic" w:hAnsi="Century Gothic"/>
          <w:sz w:val="28"/>
          <w:szCs w:val="28"/>
        </w:rPr>
        <w:t>. Planning Decisions</w:t>
      </w:r>
      <w:r w:rsidR="00525F06" w:rsidRPr="00680C20">
        <w:rPr>
          <w:rFonts w:ascii="Century Gothic" w:hAnsi="Century Gothic"/>
          <w:sz w:val="28"/>
          <w:szCs w:val="28"/>
        </w:rPr>
        <w:t>:</w:t>
      </w:r>
      <w:r w:rsidR="00CC7772">
        <w:rPr>
          <w:rFonts w:ascii="Century Gothic" w:hAnsi="Century Gothic"/>
          <w:sz w:val="28"/>
          <w:szCs w:val="28"/>
        </w:rPr>
        <w:t xml:space="preserve"> </w:t>
      </w:r>
    </w:p>
    <w:p w14:paraId="605DE5E6" w14:textId="77777777" w:rsidR="00E674BC" w:rsidRPr="00E674BC" w:rsidRDefault="00E674BC" w:rsidP="00E674BC">
      <w:pPr>
        <w:spacing w:after="0"/>
        <w:rPr>
          <w:rFonts w:ascii="Century Gothic" w:hAnsi="Century Gothic" w:cs="Arial"/>
          <w:color w:val="000000" w:themeColor="text1"/>
          <w:sz w:val="28"/>
          <w:szCs w:val="28"/>
          <w:shd w:val="clear" w:color="auto" w:fill="FFFFFF"/>
        </w:rPr>
      </w:pPr>
      <w:r w:rsidRPr="00E674BC">
        <w:rPr>
          <w:rFonts w:ascii="Century Gothic" w:hAnsi="Century Gothic" w:cs="Arial"/>
          <w:color w:val="000000" w:themeColor="text1"/>
          <w:sz w:val="28"/>
          <w:szCs w:val="28"/>
          <w:shd w:val="clear" w:color="auto" w:fill="FFFFFF"/>
        </w:rPr>
        <w:t xml:space="preserve">Approved </w:t>
      </w:r>
    </w:p>
    <w:p w14:paraId="0D4983AC" w14:textId="77777777" w:rsidR="00E674BC" w:rsidRPr="00E674BC" w:rsidRDefault="00E674BC" w:rsidP="00E674BC">
      <w:pPr>
        <w:spacing w:after="0"/>
        <w:rPr>
          <w:rFonts w:ascii="Century Gothic" w:hAnsi="Century Gothic" w:cs="Arial"/>
          <w:color w:val="000000" w:themeColor="text1"/>
          <w:sz w:val="28"/>
          <w:szCs w:val="28"/>
          <w:shd w:val="clear" w:color="auto" w:fill="FFFFFF"/>
        </w:rPr>
      </w:pPr>
      <w:r w:rsidRPr="00E674BC">
        <w:rPr>
          <w:rFonts w:ascii="Century Gothic" w:hAnsi="Century Gothic" w:cs="Arial"/>
          <w:color w:val="000000" w:themeColor="text1"/>
          <w:sz w:val="28"/>
          <w:szCs w:val="28"/>
          <w:shd w:val="clear" w:color="auto" w:fill="FFFFFF"/>
        </w:rPr>
        <w:t xml:space="preserve">79068 Part conversion of barn to dwelling house, West Seven Ash Farm Combe Martin </w:t>
      </w:r>
      <w:proofErr w:type="spellStart"/>
      <w:r w:rsidRPr="00E674BC">
        <w:rPr>
          <w:rFonts w:ascii="Century Gothic" w:hAnsi="Century Gothic" w:cs="Arial"/>
          <w:color w:val="000000" w:themeColor="text1"/>
          <w:sz w:val="28"/>
          <w:szCs w:val="28"/>
          <w:shd w:val="clear" w:color="auto" w:fill="FFFFFF"/>
        </w:rPr>
        <w:t>IlfracombeDevon</w:t>
      </w:r>
      <w:proofErr w:type="spellEnd"/>
      <w:r w:rsidRPr="00E674BC">
        <w:rPr>
          <w:rFonts w:ascii="Century Gothic" w:hAnsi="Century Gothic" w:cs="Arial"/>
          <w:color w:val="000000" w:themeColor="text1"/>
          <w:sz w:val="28"/>
          <w:szCs w:val="28"/>
          <w:shd w:val="clear" w:color="auto" w:fill="FFFFFF"/>
        </w:rPr>
        <w:t xml:space="preserve"> EX34 0PA</w:t>
      </w:r>
    </w:p>
    <w:p w14:paraId="584D0C2A" w14:textId="77777777" w:rsidR="00E674BC" w:rsidRPr="00E674BC" w:rsidRDefault="00E674BC" w:rsidP="00E674BC">
      <w:pPr>
        <w:spacing w:after="0"/>
        <w:rPr>
          <w:rFonts w:ascii="Century Gothic" w:hAnsi="Century Gothic" w:cs="Arial"/>
          <w:color w:val="000000" w:themeColor="text1"/>
          <w:sz w:val="28"/>
          <w:szCs w:val="28"/>
          <w:shd w:val="clear" w:color="auto" w:fill="FFFFFF"/>
        </w:rPr>
      </w:pPr>
    </w:p>
    <w:p w14:paraId="1ED88751" w14:textId="77777777" w:rsidR="00E674BC" w:rsidRPr="00E674BC" w:rsidRDefault="00E674BC" w:rsidP="00E674BC">
      <w:pPr>
        <w:spacing w:after="0"/>
        <w:rPr>
          <w:rFonts w:ascii="Century Gothic" w:hAnsi="Century Gothic" w:cs="Arial"/>
          <w:color w:val="000000" w:themeColor="text1"/>
          <w:sz w:val="28"/>
          <w:szCs w:val="28"/>
          <w:shd w:val="clear" w:color="auto" w:fill="FFFFFF"/>
        </w:rPr>
      </w:pPr>
      <w:r w:rsidRPr="00E674BC">
        <w:rPr>
          <w:rFonts w:ascii="Century Gothic" w:hAnsi="Century Gothic" w:cs="Arial"/>
          <w:color w:val="000000" w:themeColor="text1"/>
          <w:sz w:val="28"/>
          <w:szCs w:val="28"/>
          <w:shd w:val="clear" w:color="auto" w:fill="FFFFFF"/>
        </w:rPr>
        <w:t>Withdrawn</w:t>
      </w:r>
    </w:p>
    <w:p w14:paraId="0164F450" w14:textId="73CC0304" w:rsidR="00874454" w:rsidRDefault="00E674BC" w:rsidP="00E674BC">
      <w:pPr>
        <w:spacing w:after="0"/>
        <w:rPr>
          <w:rFonts w:ascii="Century Gothic" w:hAnsi="Century Gothic" w:cs="Arial"/>
          <w:color w:val="000000" w:themeColor="text1"/>
          <w:sz w:val="28"/>
          <w:szCs w:val="28"/>
          <w:shd w:val="clear" w:color="auto" w:fill="FFFFFF"/>
        </w:rPr>
      </w:pPr>
      <w:r w:rsidRPr="00E674BC">
        <w:rPr>
          <w:rFonts w:ascii="Century Gothic" w:hAnsi="Century Gothic" w:cs="Arial"/>
          <w:color w:val="000000" w:themeColor="text1"/>
          <w:sz w:val="28"/>
          <w:szCs w:val="28"/>
          <w:shd w:val="clear" w:color="auto" w:fill="FFFFFF"/>
        </w:rPr>
        <w:t xml:space="preserve">77990 Removal of condition 4 (holiday accommodation restriction) attached to planning permission 49364 (conversion of 1 barn (barn 3) to form ancillary living accommodation together with conversion of 2 barns (barns 1 &amp; 2) to form 2 units of holiday accommodation) to remove holiday accommodation restriction (Amended description) at The Threshing Barn Higher </w:t>
      </w:r>
      <w:proofErr w:type="spellStart"/>
      <w:r w:rsidRPr="00E674BC">
        <w:rPr>
          <w:rFonts w:ascii="Century Gothic" w:hAnsi="Century Gothic" w:cs="Arial"/>
          <w:color w:val="000000" w:themeColor="text1"/>
          <w:sz w:val="28"/>
          <w:szCs w:val="28"/>
          <w:shd w:val="clear" w:color="auto" w:fill="FFFFFF"/>
        </w:rPr>
        <w:t>Patchole</w:t>
      </w:r>
      <w:proofErr w:type="spellEnd"/>
      <w:r w:rsidRPr="00E674BC">
        <w:rPr>
          <w:rFonts w:ascii="Century Gothic" w:hAnsi="Century Gothic" w:cs="Arial"/>
          <w:color w:val="000000" w:themeColor="text1"/>
          <w:sz w:val="28"/>
          <w:szCs w:val="28"/>
          <w:shd w:val="clear" w:color="auto" w:fill="FFFFFF"/>
        </w:rPr>
        <w:t xml:space="preserve"> Farm </w:t>
      </w:r>
      <w:proofErr w:type="spellStart"/>
      <w:r w:rsidRPr="00E674BC">
        <w:rPr>
          <w:rFonts w:ascii="Century Gothic" w:hAnsi="Century Gothic" w:cs="Arial"/>
          <w:color w:val="000000" w:themeColor="text1"/>
          <w:sz w:val="28"/>
          <w:szCs w:val="28"/>
          <w:shd w:val="clear" w:color="auto" w:fill="FFFFFF"/>
        </w:rPr>
        <w:t>Kentisbury</w:t>
      </w:r>
      <w:proofErr w:type="spellEnd"/>
      <w:r w:rsidRPr="00E674BC">
        <w:rPr>
          <w:rFonts w:ascii="Century Gothic" w:hAnsi="Century Gothic" w:cs="Arial"/>
          <w:color w:val="000000" w:themeColor="text1"/>
          <w:sz w:val="28"/>
          <w:szCs w:val="28"/>
          <w:shd w:val="clear" w:color="auto" w:fill="FFFFFF"/>
        </w:rPr>
        <w:t xml:space="preserve"> Barnstaple Devon EX31 4NB</w:t>
      </w:r>
    </w:p>
    <w:p w14:paraId="35AE4498" w14:textId="77777777" w:rsidR="00E674BC" w:rsidRDefault="00E674BC" w:rsidP="000A082D">
      <w:pPr>
        <w:spacing w:after="0"/>
        <w:rPr>
          <w:rFonts w:ascii="Century Gothic" w:hAnsi="Century Gothic" w:cs="Arial"/>
          <w:color w:val="000000" w:themeColor="text1"/>
          <w:sz w:val="28"/>
          <w:szCs w:val="28"/>
          <w:shd w:val="clear" w:color="auto" w:fill="FFFFFF"/>
        </w:rPr>
      </w:pPr>
    </w:p>
    <w:p w14:paraId="41455FF0" w14:textId="23D70E00" w:rsidR="00AD729B" w:rsidRDefault="00A86D03" w:rsidP="00A86D03">
      <w:pPr>
        <w:spacing w:after="0"/>
        <w:rPr>
          <w:rFonts w:ascii="Century Gothic" w:hAnsi="Century Gothic"/>
          <w:color w:val="000000" w:themeColor="text1"/>
          <w:sz w:val="28"/>
          <w:szCs w:val="28"/>
        </w:rPr>
      </w:pPr>
      <w:r w:rsidRPr="000A082D">
        <w:rPr>
          <w:rFonts w:ascii="Century Gothic" w:hAnsi="Century Gothic"/>
          <w:color w:val="000000" w:themeColor="text1"/>
          <w:sz w:val="28"/>
          <w:szCs w:val="28"/>
        </w:rPr>
        <w:t>1</w:t>
      </w:r>
      <w:r w:rsidR="00AB2877">
        <w:rPr>
          <w:rFonts w:ascii="Century Gothic" w:hAnsi="Century Gothic"/>
          <w:color w:val="000000" w:themeColor="text1"/>
          <w:sz w:val="28"/>
          <w:szCs w:val="28"/>
        </w:rPr>
        <w:t>3</w:t>
      </w:r>
      <w:r w:rsidR="00525F06" w:rsidRPr="000A082D">
        <w:rPr>
          <w:rFonts w:ascii="Century Gothic" w:hAnsi="Century Gothic"/>
          <w:color w:val="000000" w:themeColor="text1"/>
          <w:sz w:val="28"/>
          <w:szCs w:val="28"/>
        </w:rPr>
        <w:t>. Finance</w:t>
      </w:r>
      <w:r w:rsidR="000A082D">
        <w:rPr>
          <w:rFonts w:ascii="Century Gothic" w:hAnsi="Century Gothic"/>
          <w:sz w:val="28"/>
          <w:szCs w:val="28"/>
        </w:rPr>
        <w:t xml:space="preserve"> </w:t>
      </w:r>
      <w:r w:rsidR="00525F06" w:rsidRPr="00680C20">
        <w:rPr>
          <w:rFonts w:ascii="Century Gothic" w:hAnsi="Century Gothic"/>
          <w:sz w:val="28"/>
          <w:szCs w:val="28"/>
        </w:rPr>
        <w:t>Balances will be tabled.</w:t>
      </w:r>
    </w:p>
    <w:p w14:paraId="683DB1F7" w14:textId="69827323" w:rsidR="00874454" w:rsidRDefault="00C33749" w:rsidP="00A86D03">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874E0A">
        <w:rPr>
          <w:rFonts w:ascii="Century Gothic" w:hAnsi="Century Gothic"/>
          <w:color w:val="000000" w:themeColor="text1"/>
          <w:sz w:val="28"/>
          <w:szCs w:val="28"/>
        </w:rPr>
        <w:t>9,182.35</w:t>
      </w:r>
    </w:p>
    <w:p w14:paraId="4C79F1FF" w14:textId="208806E8" w:rsidR="00C33749" w:rsidRDefault="00C33749" w:rsidP="00A86D03">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874E0A">
        <w:rPr>
          <w:rFonts w:ascii="Century Gothic" w:hAnsi="Century Gothic"/>
          <w:color w:val="000000" w:themeColor="text1"/>
          <w:sz w:val="28"/>
          <w:szCs w:val="28"/>
        </w:rPr>
        <w:t>3,016.35</w:t>
      </w:r>
    </w:p>
    <w:p w14:paraId="58727A75" w14:textId="77777777" w:rsidR="00874454" w:rsidRPr="00874454" w:rsidRDefault="00874454" w:rsidP="00A86D03">
      <w:pPr>
        <w:spacing w:after="0"/>
        <w:rPr>
          <w:rFonts w:ascii="Century Gothic" w:hAnsi="Century Gothic"/>
          <w:color w:val="000000" w:themeColor="text1"/>
          <w:sz w:val="28"/>
          <w:szCs w:val="28"/>
        </w:rPr>
      </w:pPr>
    </w:p>
    <w:p w14:paraId="491B90C9" w14:textId="2F07C1C4" w:rsidR="00525F06" w:rsidRDefault="00A86D03" w:rsidP="00525F06">
      <w:pPr>
        <w:rPr>
          <w:rFonts w:ascii="Century Gothic" w:hAnsi="Century Gothic"/>
          <w:sz w:val="28"/>
          <w:szCs w:val="28"/>
        </w:rPr>
      </w:pPr>
      <w:r>
        <w:rPr>
          <w:rFonts w:ascii="Century Gothic" w:hAnsi="Century Gothic"/>
          <w:sz w:val="28"/>
          <w:szCs w:val="28"/>
        </w:rPr>
        <w:t>1</w:t>
      </w:r>
      <w:r w:rsidR="00AB2877">
        <w:rPr>
          <w:rFonts w:ascii="Century Gothic" w:hAnsi="Century Gothic"/>
          <w:sz w:val="28"/>
          <w:szCs w:val="28"/>
        </w:rPr>
        <w:t>4</w:t>
      </w:r>
      <w:r w:rsidR="00012EA9" w:rsidRPr="00680C20">
        <w:rPr>
          <w:rFonts w:ascii="Century Gothic" w:hAnsi="Century Gothic"/>
          <w:sz w:val="28"/>
          <w:szCs w:val="28"/>
        </w:rPr>
        <w:t>.</w:t>
      </w:r>
      <w:r w:rsidR="00525F06" w:rsidRPr="00680C20">
        <w:rPr>
          <w:rFonts w:ascii="Century Gothic" w:hAnsi="Century Gothic"/>
          <w:sz w:val="28"/>
          <w:szCs w:val="28"/>
        </w:rPr>
        <w:t xml:space="preserve"> To approve the following payments:</w:t>
      </w:r>
    </w:p>
    <w:p w14:paraId="6B4F8B19" w14:textId="4E0D9E2F" w:rsidR="00A86D03" w:rsidRDefault="00312C1E" w:rsidP="00525F06">
      <w:pPr>
        <w:rPr>
          <w:rFonts w:ascii="Century Gothic" w:hAnsi="Century Gothic"/>
          <w:sz w:val="28"/>
          <w:szCs w:val="28"/>
        </w:rPr>
      </w:pPr>
      <w:r>
        <w:rPr>
          <w:rFonts w:ascii="Century Gothic" w:hAnsi="Century Gothic"/>
          <w:sz w:val="28"/>
          <w:szCs w:val="28"/>
        </w:rPr>
        <w:t>1</w:t>
      </w:r>
      <w:r w:rsidR="00D435D5">
        <w:rPr>
          <w:rFonts w:ascii="Century Gothic" w:hAnsi="Century Gothic"/>
          <w:sz w:val="28"/>
          <w:szCs w:val="28"/>
        </w:rPr>
        <w:t>0</w:t>
      </w:r>
      <w:r w:rsidR="00A86D03">
        <w:rPr>
          <w:rFonts w:ascii="Century Gothic" w:hAnsi="Century Gothic"/>
          <w:sz w:val="28"/>
          <w:szCs w:val="28"/>
        </w:rPr>
        <w:t xml:space="preserve"> hours payment for parish Clerk</w:t>
      </w:r>
      <w:r w:rsidR="001A5581">
        <w:rPr>
          <w:rFonts w:ascii="Century Gothic" w:hAnsi="Century Gothic"/>
          <w:sz w:val="28"/>
          <w:szCs w:val="28"/>
        </w:rPr>
        <w:t xml:space="preserve"> </w:t>
      </w:r>
      <w:r w:rsidR="00443D7B">
        <w:rPr>
          <w:rFonts w:ascii="Century Gothic" w:hAnsi="Century Gothic"/>
          <w:sz w:val="28"/>
          <w:szCs w:val="28"/>
        </w:rPr>
        <w:t>p</w:t>
      </w:r>
      <w:r w:rsidR="00AD729B">
        <w:rPr>
          <w:rFonts w:ascii="Century Gothic" w:hAnsi="Century Gothic"/>
          <w:sz w:val="28"/>
          <w:szCs w:val="28"/>
        </w:rPr>
        <w:t xml:space="preserve">lus </w:t>
      </w:r>
      <w:r w:rsidR="001A5581">
        <w:rPr>
          <w:rFonts w:ascii="Century Gothic" w:hAnsi="Century Gothic"/>
          <w:sz w:val="28"/>
          <w:szCs w:val="28"/>
        </w:rPr>
        <w:t>£9.</w:t>
      </w:r>
      <w:proofErr w:type="gramStart"/>
      <w:r w:rsidR="001A5581">
        <w:rPr>
          <w:rFonts w:ascii="Century Gothic" w:hAnsi="Century Gothic"/>
          <w:sz w:val="28"/>
          <w:szCs w:val="28"/>
        </w:rPr>
        <w:t xml:space="preserve">60 </w:t>
      </w:r>
      <w:r w:rsidR="00AD729B">
        <w:rPr>
          <w:rFonts w:ascii="Century Gothic" w:hAnsi="Century Gothic"/>
          <w:sz w:val="28"/>
          <w:szCs w:val="28"/>
        </w:rPr>
        <w:t xml:space="preserve"> travel</w:t>
      </w:r>
      <w:proofErr w:type="gramEnd"/>
      <w:r w:rsidR="00AD729B">
        <w:rPr>
          <w:rFonts w:ascii="Century Gothic" w:hAnsi="Century Gothic"/>
          <w:sz w:val="28"/>
          <w:szCs w:val="28"/>
        </w:rPr>
        <w:t xml:space="preserve"> allowance.</w:t>
      </w:r>
    </w:p>
    <w:p w14:paraId="13BB18F3" w14:textId="36D57C4F" w:rsidR="00525F06" w:rsidRPr="00680C20" w:rsidRDefault="00A86D03" w:rsidP="00525F06">
      <w:pPr>
        <w:rPr>
          <w:rFonts w:ascii="Century Gothic" w:hAnsi="Century Gothic"/>
          <w:sz w:val="28"/>
          <w:szCs w:val="28"/>
        </w:rPr>
      </w:pPr>
      <w:r>
        <w:rPr>
          <w:rFonts w:ascii="Century Gothic" w:hAnsi="Century Gothic"/>
          <w:sz w:val="28"/>
          <w:szCs w:val="28"/>
        </w:rPr>
        <w:t>1</w:t>
      </w:r>
      <w:r w:rsidR="00D435D5">
        <w:rPr>
          <w:rFonts w:ascii="Century Gothic" w:hAnsi="Century Gothic"/>
          <w:sz w:val="28"/>
          <w:szCs w:val="28"/>
        </w:rPr>
        <w:t>5</w:t>
      </w:r>
      <w:r w:rsidR="00525F06" w:rsidRPr="00680C20">
        <w:rPr>
          <w:rFonts w:ascii="Century Gothic" w:hAnsi="Century Gothic"/>
          <w:sz w:val="28"/>
          <w:szCs w:val="28"/>
        </w:rPr>
        <w:t>. Items raised by Councillors / Clerk.</w:t>
      </w:r>
    </w:p>
    <w:p w14:paraId="0BB8DBC0" w14:textId="4B470D19" w:rsidR="00525F06" w:rsidRPr="00680C20" w:rsidRDefault="00A86D03" w:rsidP="00525F06">
      <w:pPr>
        <w:rPr>
          <w:rFonts w:ascii="Century Gothic" w:hAnsi="Century Gothic"/>
          <w:sz w:val="28"/>
          <w:szCs w:val="28"/>
        </w:rPr>
      </w:pPr>
      <w:r>
        <w:rPr>
          <w:rFonts w:ascii="Century Gothic" w:hAnsi="Century Gothic"/>
          <w:sz w:val="28"/>
          <w:szCs w:val="28"/>
        </w:rPr>
        <w:t>1</w:t>
      </w:r>
      <w:r w:rsidR="00D435D5">
        <w:rPr>
          <w:rFonts w:ascii="Century Gothic" w:hAnsi="Century Gothic"/>
          <w:sz w:val="28"/>
          <w:szCs w:val="28"/>
        </w:rPr>
        <w:t>6</w:t>
      </w:r>
      <w:r w:rsidR="00525F06" w:rsidRPr="00680C20">
        <w:rPr>
          <w:rFonts w:ascii="Century Gothic" w:hAnsi="Century Gothic"/>
          <w:sz w:val="28"/>
          <w:szCs w:val="28"/>
        </w:rPr>
        <w:t>. Urgent items received between the publication of the Agenda and the Parish Council Meeting</w:t>
      </w:r>
      <w:r>
        <w:rPr>
          <w:rFonts w:ascii="Century Gothic" w:hAnsi="Century Gothic"/>
          <w:sz w:val="28"/>
          <w:szCs w:val="28"/>
        </w:rPr>
        <w:t>.</w:t>
      </w:r>
    </w:p>
    <w:p w14:paraId="7BF5CEB6" w14:textId="29859845" w:rsidR="00525F06" w:rsidRDefault="00A86D03" w:rsidP="00525F06">
      <w:pPr>
        <w:rPr>
          <w:rFonts w:ascii="Century Gothic" w:hAnsi="Century Gothic"/>
          <w:sz w:val="28"/>
          <w:szCs w:val="28"/>
        </w:rPr>
      </w:pPr>
      <w:r>
        <w:rPr>
          <w:rFonts w:ascii="Century Gothic" w:hAnsi="Century Gothic"/>
          <w:sz w:val="28"/>
          <w:szCs w:val="28"/>
        </w:rPr>
        <w:t>1</w:t>
      </w:r>
      <w:r w:rsidR="00D435D5">
        <w:rPr>
          <w:rFonts w:ascii="Century Gothic" w:hAnsi="Century Gothic"/>
          <w:sz w:val="28"/>
          <w:szCs w:val="28"/>
        </w:rPr>
        <w:t>7</w:t>
      </w:r>
      <w:r w:rsidR="00525F06" w:rsidRPr="00680C20">
        <w:rPr>
          <w:rFonts w:ascii="Century Gothic" w:hAnsi="Century Gothic"/>
          <w:sz w:val="28"/>
          <w:szCs w:val="28"/>
        </w:rPr>
        <w:t xml:space="preserve">. </w:t>
      </w:r>
      <w:r w:rsidR="00012EA9" w:rsidRPr="00680C20">
        <w:rPr>
          <w:rFonts w:ascii="Century Gothic" w:hAnsi="Century Gothic"/>
          <w:sz w:val="28"/>
          <w:szCs w:val="28"/>
        </w:rPr>
        <w:t>To Agree the date of the next meeting</w:t>
      </w:r>
      <w:r w:rsidR="00525F06" w:rsidRPr="00680C20">
        <w:rPr>
          <w:rFonts w:ascii="Century Gothic" w:hAnsi="Century Gothic"/>
          <w:sz w:val="28"/>
          <w:szCs w:val="28"/>
        </w:rPr>
        <w:t xml:space="preserve"> </w:t>
      </w:r>
    </w:p>
    <w:p w14:paraId="7DDB7B67" w14:textId="6EE83170" w:rsidR="0011149F" w:rsidRDefault="0011149F" w:rsidP="00525F06">
      <w:pPr>
        <w:rPr>
          <w:rFonts w:ascii="Century Gothic" w:hAnsi="Century Gothic"/>
          <w:sz w:val="28"/>
          <w:szCs w:val="28"/>
        </w:rPr>
      </w:pPr>
      <w:r>
        <w:rPr>
          <w:rFonts w:ascii="Century Gothic" w:hAnsi="Century Gothic"/>
          <w:sz w:val="28"/>
          <w:szCs w:val="28"/>
        </w:rPr>
        <w:t>Part 2.</w:t>
      </w:r>
    </w:p>
    <w:p w14:paraId="1B2FF11F" w14:textId="0448FB71" w:rsidR="0011149F" w:rsidRDefault="00A86D03" w:rsidP="00525F06">
      <w:pPr>
        <w:rPr>
          <w:rFonts w:ascii="Century Gothic" w:hAnsi="Century Gothic"/>
          <w:sz w:val="28"/>
          <w:szCs w:val="28"/>
        </w:rPr>
      </w:pPr>
      <w:r>
        <w:rPr>
          <w:rFonts w:ascii="Century Gothic" w:hAnsi="Century Gothic"/>
          <w:sz w:val="28"/>
          <w:szCs w:val="28"/>
        </w:rPr>
        <w:t>1</w:t>
      </w:r>
      <w:r w:rsidR="00D435D5">
        <w:rPr>
          <w:rFonts w:ascii="Century Gothic" w:hAnsi="Century Gothic"/>
          <w:sz w:val="28"/>
          <w:szCs w:val="28"/>
        </w:rPr>
        <w:t>8</w:t>
      </w:r>
      <w:r w:rsidR="0011149F">
        <w:rPr>
          <w:rFonts w:ascii="Century Gothic" w:hAnsi="Century Gothic"/>
          <w:sz w:val="28"/>
          <w:szCs w:val="28"/>
        </w:rPr>
        <w:t>. Confidential Matters.</w:t>
      </w:r>
    </w:p>
    <w:p w14:paraId="4CF07F8A" w14:textId="61486F63" w:rsidR="00A86D03" w:rsidRPr="00680C20" w:rsidRDefault="00A86D03" w:rsidP="00525F06">
      <w:pPr>
        <w:rPr>
          <w:rFonts w:ascii="Century Gothic" w:hAnsi="Century Gothic"/>
          <w:sz w:val="28"/>
          <w:szCs w:val="28"/>
        </w:rPr>
      </w:pPr>
    </w:p>
    <w:sectPr w:rsidR="00A86D03" w:rsidRPr="0068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06"/>
    <w:rsid w:val="00012EA9"/>
    <w:rsid w:val="000A082D"/>
    <w:rsid w:val="0011149F"/>
    <w:rsid w:val="001A5581"/>
    <w:rsid w:val="00267525"/>
    <w:rsid w:val="00312C1E"/>
    <w:rsid w:val="00342E6D"/>
    <w:rsid w:val="003D1556"/>
    <w:rsid w:val="00443D7B"/>
    <w:rsid w:val="00525F06"/>
    <w:rsid w:val="0055695C"/>
    <w:rsid w:val="006079F6"/>
    <w:rsid w:val="00642625"/>
    <w:rsid w:val="00680C20"/>
    <w:rsid w:val="0071653F"/>
    <w:rsid w:val="0074002B"/>
    <w:rsid w:val="00740B67"/>
    <w:rsid w:val="007C06CA"/>
    <w:rsid w:val="00874454"/>
    <w:rsid w:val="00874E0A"/>
    <w:rsid w:val="00A25698"/>
    <w:rsid w:val="00A86D03"/>
    <w:rsid w:val="00AB2877"/>
    <w:rsid w:val="00AD729B"/>
    <w:rsid w:val="00AE71C6"/>
    <w:rsid w:val="00B76F1E"/>
    <w:rsid w:val="00C33749"/>
    <w:rsid w:val="00CC7772"/>
    <w:rsid w:val="00CF1EC4"/>
    <w:rsid w:val="00D435D5"/>
    <w:rsid w:val="00E674BC"/>
    <w:rsid w:val="00E85967"/>
    <w:rsid w:val="00F3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8EA4"/>
  <w15:chartTrackingRefBased/>
  <w15:docId w15:val="{FC20199F-82B8-4FD2-9782-85EC86FF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F06"/>
    <w:rPr>
      <w:rFonts w:eastAsiaTheme="majorEastAsia" w:cstheme="majorBidi"/>
      <w:color w:val="272727" w:themeColor="text1" w:themeTint="D8"/>
    </w:rPr>
  </w:style>
  <w:style w:type="paragraph" w:styleId="Title">
    <w:name w:val="Title"/>
    <w:basedOn w:val="Normal"/>
    <w:next w:val="Normal"/>
    <w:link w:val="TitleChar"/>
    <w:uiPriority w:val="10"/>
    <w:qFormat/>
    <w:rsid w:val="00525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F06"/>
    <w:pPr>
      <w:spacing w:before="160"/>
      <w:jc w:val="center"/>
    </w:pPr>
    <w:rPr>
      <w:i/>
      <w:iCs/>
      <w:color w:val="404040" w:themeColor="text1" w:themeTint="BF"/>
    </w:rPr>
  </w:style>
  <w:style w:type="character" w:customStyle="1" w:styleId="QuoteChar">
    <w:name w:val="Quote Char"/>
    <w:basedOn w:val="DefaultParagraphFont"/>
    <w:link w:val="Quote"/>
    <w:uiPriority w:val="29"/>
    <w:rsid w:val="00525F06"/>
    <w:rPr>
      <w:i/>
      <w:iCs/>
      <w:color w:val="404040" w:themeColor="text1" w:themeTint="BF"/>
    </w:rPr>
  </w:style>
  <w:style w:type="paragraph" w:styleId="ListParagraph">
    <w:name w:val="List Paragraph"/>
    <w:basedOn w:val="Normal"/>
    <w:uiPriority w:val="34"/>
    <w:qFormat/>
    <w:rsid w:val="00525F06"/>
    <w:pPr>
      <w:ind w:left="720"/>
      <w:contextualSpacing/>
    </w:pPr>
  </w:style>
  <w:style w:type="character" w:styleId="IntenseEmphasis">
    <w:name w:val="Intense Emphasis"/>
    <w:basedOn w:val="DefaultParagraphFont"/>
    <w:uiPriority w:val="21"/>
    <w:qFormat/>
    <w:rsid w:val="00525F06"/>
    <w:rPr>
      <w:i/>
      <w:iCs/>
      <w:color w:val="0F4761" w:themeColor="accent1" w:themeShade="BF"/>
    </w:rPr>
  </w:style>
  <w:style w:type="paragraph" w:styleId="IntenseQuote">
    <w:name w:val="Intense Quote"/>
    <w:basedOn w:val="Normal"/>
    <w:next w:val="Normal"/>
    <w:link w:val="IntenseQuoteChar"/>
    <w:uiPriority w:val="30"/>
    <w:qFormat/>
    <w:rsid w:val="00525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F06"/>
    <w:rPr>
      <w:i/>
      <w:iCs/>
      <w:color w:val="0F4761" w:themeColor="accent1" w:themeShade="BF"/>
    </w:rPr>
  </w:style>
  <w:style w:type="character" w:styleId="IntenseReference">
    <w:name w:val="Intense Reference"/>
    <w:basedOn w:val="DefaultParagraphFont"/>
    <w:uiPriority w:val="32"/>
    <w:qFormat/>
    <w:rsid w:val="00525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9737</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4</cp:revision>
  <dcterms:created xsi:type="dcterms:W3CDTF">2024-11-26T18:22:00Z</dcterms:created>
  <dcterms:modified xsi:type="dcterms:W3CDTF">2024-11-26T18:52:00Z</dcterms:modified>
</cp:coreProperties>
</file>