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31296" w14:textId="77777777" w:rsidR="00CE489D" w:rsidRDefault="003E129D">
      <w:pPr>
        <w:jc w:val="center"/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KENTISBURY AND TRENTISHOE PARISH COUNCIL.</w:t>
      </w:r>
    </w:p>
    <w:p w14:paraId="101CC815" w14:textId="77777777" w:rsidR="00CE489D" w:rsidRDefault="003E129D">
      <w:pPr>
        <w:jc w:val="center"/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KTPC.online</w:t>
      </w:r>
    </w:p>
    <w:p w14:paraId="3B347AF6" w14:textId="6E222CE8" w:rsidR="00CE489D" w:rsidRPr="006C5AF1" w:rsidRDefault="003E129D" w:rsidP="008E413F">
      <w:pPr>
        <w:jc w:val="center"/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 xml:space="preserve">TO ALL COUNCILLORS: </w:t>
      </w:r>
      <w:commentRangeStart w:id="0"/>
      <w:r>
        <w:rPr>
          <w:rFonts w:ascii="Century Gothic" w:hAnsi="Century Gothic"/>
          <w:b/>
          <w:bCs/>
          <w:sz w:val="28"/>
          <w:szCs w:val="28"/>
        </w:rPr>
        <w:t>You are summoned the Parish Council</w:t>
      </w:r>
      <w:r w:rsidR="00207A53">
        <w:rPr>
          <w:rFonts w:ascii="Century Gothic" w:hAnsi="Century Gothic"/>
          <w:b/>
          <w:bCs/>
          <w:sz w:val="28"/>
          <w:szCs w:val="28"/>
        </w:rPr>
        <w:t xml:space="preserve"> meeting at Kentisbury and Trentishoe </w:t>
      </w:r>
      <w:r>
        <w:rPr>
          <w:rFonts w:ascii="Century Gothic" w:hAnsi="Century Gothic"/>
          <w:b/>
          <w:bCs/>
          <w:sz w:val="28"/>
          <w:szCs w:val="28"/>
        </w:rPr>
        <w:t xml:space="preserve">Village Hall at 7pm the </w:t>
      </w:r>
      <w:r w:rsidR="0043788A">
        <w:rPr>
          <w:rFonts w:ascii="Century Gothic" w:hAnsi="Century Gothic"/>
          <w:b/>
          <w:bCs/>
          <w:sz w:val="28"/>
          <w:szCs w:val="28"/>
        </w:rPr>
        <w:t>2</w:t>
      </w:r>
      <w:r w:rsidR="0043788A">
        <w:rPr>
          <w:rFonts w:ascii="Century Gothic" w:hAnsi="Century Gothic"/>
          <w:b/>
          <w:bCs/>
          <w:sz w:val="28"/>
          <w:szCs w:val="28"/>
          <w:vertAlign w:val="superscript"/>
        </w:rPr>
        <w:t>nd</w:t>
      </w:r>
      <w:r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43788A">
        <w:rPr>
          <w:rFonts w:ascii="Century Gothic" w:hAnsi="Century Gothic"/>
          <w:b/>
          <w:bCs/>
          <w:sz w:val="28"/>
          <w:szCs w:val="28"/>
        </w:rPr>
        <w:t>November</w:t>
      </w:r>
      <w:r w:rsidR="00A01604">
        <w:rPr>
          <w:rFonts w:ascii="Century Gothic" w:hAnsi="Century Gothic"/>
          <w:b/>
          <w:bCs/>
          <w:sz w:val="28"/>
          <w:szCs w:val="28"/>
        </w:rPr>
        <w:t xml:space="preserve"> </w:t>
      </w:r>
      <w:r>
        <w:rPr>
          <w:rFonts w:ascii="Century Gothic" w:hAnsi="Century Gothic"/>
          <w:b/>
          <w:bCs/>
          <w:sz w:val="28"/>
          <w:szCs w:val="28"/>
        </w:rPr>
        <w:t>202</w:t>
      </w:r>
      <w:r w:rsidR="00A97917">
        <w:rPr>
          <w:rFonts w:ascii="Century Gothic" w:hAnsi="Century Gothic"/>
          <w:b/>
          <w:bCs/>
          <w:sz w:val="28"/>
          <w:szCs w:val="28"/>
        </w:rPr>
        <w:t>6</w:t>
      </w:r>
      <w:commentRangeEnd w:id="0"/>
      <w:r w:rsidR="007B732C" w:rsidRPr="006C5AF1">
        <w:rPr>
          <w:rStyle w:val="CommentReference"/>
          <w:rFonts w:ascii="Century Gothic" w:hAnsi="Century Gothic"/>
          <w:b/>
          <w:bCs/>
          <w:sz w:val="28"/>
          <w:szCs w:val="28"/>
        </w:rPr>
        <w:commentReference w:id="0"/>
      </w:r>
    </w:p>
    <w:p w14:paraId="675E0515" w14:textId="74969800" w:rsidR="00CE489D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1. Public Participation.</w:t>
      </w:r>
      <w:r w:rsidR="00D9529B">
        <w:rPr>
          <w:rFonts w:ascii="Century Gothic" w:hAnsi="Century Gothic"/>
          <w:sz w:val="28"/>
          <w:szCs w:val="28"/>
        </w:rPr>
        <w:t xml:space="preserve"> </w:t>
      </w:r>
      <w:r w:rsidR="0043788A" w:rsidRPr="0043788A">
        <w:rPr>
          <w:rFonts w:ascii="Century Gothic" w:hAnsi="Century Gothic"/>
          <w:sz w:val="28"/>
          <w:szCs w:val="28"/>
        </w:rPr>
        <w:t>Lyn Community Development Trust</w:t>
      </w:r>
      <w:r w:rsidR="0043788A">
        <w:rPr>
          <w:rFonts w:ascii="Century Gothic" w:hAnsi="Century Gothic"/>
          <w:sz w:val="28"/>
          <w:szCs w:val="28"/>
        </w:rPr>
        <w:t xml:space="preserve"> want to talk to the Parish Council about supporting small projects.</w:t>
      </w:r>
    </w:p>
    <w:p w14:paraId="61DA1E70" w14:textId="6B1B0A26" w:rsidR="00E40D1B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2. Apologies for Absence.</w:t>
      </w:r>
    </w:p>
    <w:p w14:paraId="21E02881" w14:textId="77777777" w:rsidR="00CE489D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3. Declarations of Interest.</w:t>
      </w:r>
    </w:p>
    <w:p w14:paraId="2F7E967C" w14:textId="63F0D28F" w:rsidR="00CE489D" w:rsidRPr="006A589E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4. To approve the Minutes of the </w:t>
      </w:r>
      <w:r w:rsidR="0043788A">
        <w:rPr>
          <w:rFonts w:ascii="Century Gothic" w:hAnsi="Century Gothic"/>
          <w:sz w:val="28"/>
          <w:szCs w:val="28"/>
        </w:rPr>
        <w:t>5</w:t>
      </w:r>
      <w:r w:rsidR="00B408BB" w:rsidRPr="00B408BB">
        <w:rPr>
          <w:rFonts w:ascii="Century Gothic" w:hAnsi="Century Gothic"/>
          <w:sz w:val="28"/>
          <w:szCs w:val="28"/>
          <w:vertAlign w:val="superscript"/>
        </w:rPr>
        <w:t>th</w:t>
      </w:r>
      <w:r w:rsidR="007A1966">
        <w:rPr>
          <w:rFonts w:ascii="Century Gothic" w:hAnsi="Century Gothic"/>
          <w:sz w:val="28"/>
          <w:szCs w:val="28"/>
        </w:rPr>
        <w:t xml:space="preserve"> </w:t>
      </w:r>
      <w:r w:rsidR="0043788A">
        <w:rPr>
          <w:rFonts w:ascii="Century Gothic" w:hAnsi="Century Gothic"/>
          <w:sz w:val="28"/>
          <w:szCs w:val="28"/>
        </w:rPr>
        <w:t>October</w:t>
      </w:r>
      <w:r>
        <w:rPr>
          <w:rFonts w:ascii="Century Gothic" w:hAnsi="Century Gothic"/>
          <w:sz w:val="28"/>
          <w:szCs w:val="28"/>
        </w:rPr>
        <w:t xml:space="preserve"> 2</w:t>
      </w:r>
      <w:r w:rsidR="00F63D69">
        <w:rPr>
          <w:rFonts w:ascii="Century Gothic" w:hAnsi="Century Gothic"/>
          <w:sz w:val="28"/>
          <w:szCs w:val="28"/>
        </w:rPr>
        <w:t>026</w:t>
      </w:r>
      <w:r>
        <w:rPr>
          <w:rFonts w:ascii="Century Gothic" w:hAnsi="Century Gothic"/>
          <w:sz w:val="28"/>
          <w:szCs w:val="28"/>
        </w:rPr>
        <w:t xml:space="preserve"> meeting.</w:t>
      </w:r>
    </w:p>
    <w:p w14:paraId="265FE0AD" w14:textId="77777777" w:rsidR="00CE489D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5. Matters Arising from the Minutes.</w:t>
      </w:r>
    </w:p>
    <w:p w14:paraId="473B0737" w14:textId="77777777" w:rsidR="00CE489D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6. Police Report:</w:t>
      </w:r>
    </w:p>
    <w:p w14:paraId="3E90B5ED" w14:textId="77777777" w:rsidR="00CE489D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7. County Councillor report, Mrs A Davis:</w:t>
      </w:r>
    </w:p>
    <w:p w14:paraId="50A022FB" w14:textId="77777777" w:rsidR="00CE489D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8. District Councillors M Prowse:</w:t>
      </w:r>
    </w:p>
    <w:p w14:paraId="5B63A1A5" w14:textId="1297B805" w:rsidR="00DF33F7" w:rsidRDefault="003E129D" w:rsidP="00F63D69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9. Clerk’s actions from the last meeting not mentioned elsewhere on the Agenda</w:t>
      </w:r>
      <w:r w:rsidR="007A1966">
        <w:rPr>
          <w:rFonts w:ascii="Century Gothic" w:hAnsi="Century Gothic"/>
          <w:sz w:val="28"/>
          <w:szCs w:val="28"/>
        </w:rPr>
        <w:t xml:space="preserve">: </w:t>
      </w:r>
      <w:r w:rsidR="00F63D69">
        <w:rPr>
          <w:rFonts w:ascii="Century Gothic" w:hAnsi="Century Gothic"/>
          <w:sz w:val="28"/>
          <w:szCs w:val="28"/>
        </w:rPr>
        <w:t xml:space="preserve">The Clerk has </w:t>
      </w:r>
      <w:r w:rsidR="00B408BB">
        <w:rPr>
          <w:rFonts w:ascii="Century Gothic" w:hAnsi="Century Gothic"/>
          <w:sz w:val="28"/>
          <w:szCs w:val="28"/>
        </w:rPr>
        <w:t xml:space="preserve">applied for </w:t>
      </w:r>
      <w:r w:rsidR="0043788A">
        <w:rPr>
          <w:rFonts w:ascii="Century Gothic" w:hAnsi="Century Gothic"/>
          <w:sz w:val="28"/>
          <w:szCs w:val="28"/>
        </w:rPr>
        <w:t>2</w:t>
      </w:r>
      <w:r w:rsidR="00B408BB">
        <w:rPr>
          <w:rFonts w:ascii="Century Gothic" w:hAnsi="Century Gothic"/>
          <w:sz w:val="28"/>
          <w:szCs w:val="28"/>
        </w:rPr>
        <w:t xml:space="preserve"> </w:t>
      </w:r>
      <w:r w:rsidR="008E413F">
        <w:rPr>
          <w:rFonts w:ascii="Century Gothic" w:hAnsi="Century Gothic"/>
          <w:sz w:val="28"/>
          <w:szCs w:val="28"/>
        </w:rPr>
        <w:t>grant for swings in the play area</w:t>
      </w:r>
      <w:r w:rsidR="0043788A">
        <w:rPr>
          <w:rFonts w:ascii="Century Gothic" w:hAnsi="Century Gothic"/>
          <w:sz w:val="28"/>
          <w:szCs w:val="28"/>
        </w:rPr>
        <w:t xml:space="preserve"> and acquired additional quotes</w:t>
      </w:r>
      <w:r w:rsidR="00B408BB">
        <w:rPr>
          <w:rFonts w:ascii="Century Gothic" w:hAnsi="Century Gothic"/>
          <w:sz w:val="28"/>
          <w:szCs w:val="28"/>
        </w:rPr>
        <w:t>. The Cler</w:t>
      </w:r>
      <w:r w:rsidR="0043788A">
        <w:rPr>
          <w:rFonts w:ascii="Century Gothic" w:hAnsi="Century Gothic"/>
          <w:sz w:val="28"/>
          <w:szCs w:val="28"/>
        </w:rPr>
        <w:t>k has chased up all outstanding planning complaints and has been told that all of them are awaiting additional actions that will take a couple of months.</w:t>
      </w:r>
      <w:r w:rsidR="00B408BB">
        <w:rPr>
          <w:rFonts w:ascii="Century Gothic" w:hAnsi="Century Gothic"/>
          <w:sz w:val="28"/>
          <w:szCs w:val="28"/>
        </w:rPr>
        <w:t xml:space="preserve"> </w:t>
      </w:r>
    </w:p>
    <w:p w14:paraId="0398DA1C" w14:textId="77777777" w:rsidR="00924E82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10. Planning to consider. </w:t>
      </w:r>
    </w:p>
    <w:p w14:paraId="31D7462B" w14:textId="1E77BE4E" w:rsidR="0043788A" w:rsidRPr="0043788A" w:rsidRDefault="0043788A" w:rsidP="0043788A">
      <w:pPr>
        <w:rPr>
          <w:rFonts w:ascii="Century Gothic" w:hAnsi="Century Gothic"/>
          <w:sz w:val="28"/>
          <w:szCs w:val="28"/>
        </w:rPr>
      </w:pPr>
      <w:r w:rsidRPr="0043788A">
        <w:rPr>
          <w:rFonts w:ascii="Century Gothic" w:hAnsi="Century Gothic"/>
          <w:sz w:val="28"/>
          <w:szCs w:val="28"/>
        </w:rPr>
        <w:t>82320 Demolition of agricultural barn and erection of dwelling with attached annexe for holiday use at Little Barnstone Barnstone Barn Kentisbury Barnstaple Devon EX31 4NL</w:t>
      </w:r>
    </w:p>
    <w:p w14:paraId="2AAB9D37" w14:textId="77777777" w:rsidR="0043788A" w:rsidRPr="0043788A" w:rsidRDefault="0043788A" w:rsidP="0043788A">
      <w:pPr>
        <w:rPr>
          <w:rFonts w:ascii="Century Gothic" w:hAnsi="Century Gothic"/>
          <w:sz w:val="28"/>
          <w:szCs w:val="28"/>
        </w:rPr>
      </w:pPr>
      <w:r w:rsidRPr="0043788A">
        <w:rPr>
          <w:rFonts w:ascii="Century Gothic" w:hAnsi="Century Gothic"/>
          <w:sz w:val="28"/>
          <w:szCs w:val="28"/>
        </w:rPr>
        <w:t>62/62/22/005 Proposed conversion of barn to residential use either as a local needs affordable dwelling or self-catering holiday let at THE GLEBE, TRENTISHOE, PARRACOMBE, BARNSTAPLE, EX31 4QD</w:t>
      </w:r>
    </w:p>
    <w:p w14:paraId="14BB064C" w14:textId="77777777" w:rsidR="0043788A" w:rsidRPr="0043788A" w:rsidRDefault="0043788A" w:rsidP="0043788A">
      <w:pPr>
        <w:rPr>
          <w:rFonts w:ascii="Century Gothic" w:hAnsi="Century Gothic"/>
          <w:sz w:val="28"/>
          <w:szCs w:val="28"/>
        </w:rPr>
      </w:pPr>
    </w:p>
    <w:p w14:paraId="771E87B8" w14:textId="65ED57BE" w:rsidR="003203C3" w:rsidRDefault="0043788A" w:rsidP="0043788A">
      <w:pPr>
        <w:rPr>
          <w:rFonts w:ascii="Century Gothic" w:hAnsi="Century Gothic"/>
          <w:sz w:val="28"/>
          <w:szCs w:val="28"/>
        </w:rPr>
      </w:pPr>
      <w:r w:rsidRPr="0043788A">
        <w:rPr>
          <w:rFonts w:ascii="Century Gothic" w:hAnsi="Century Gothic"/>
          <w:sz w:val="28"/>
          <w:szCs w:val="28"/>
        </w:rPr>
        <w:lastRenderedPageBreak/>
        <w:t>Appeal decision from The Planning Inspectorate in relation to appeal APP/X1118/C/25/3362590: Land lying to the south of 2 bredwick cottages, EX31 4NN</w:t>
      </w:r>
    </w:p>
    <w:p w14:paraId="717EB201" w14:textId="1F3DCCF7" w:rsidR="00B65B81" w:rsidRPr="00B65B81" w:rsidRDefault="000D43C7" w:rsidP="00B65B81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Recently </w:t>
      </w:r>
      <w:r w:rsidR="00B65B81" w:rsidRPr="00B65B81">
        <w:rPr>
          <w:rFonts w:ascii="Century Gothic" w:hAnsi="Century Gothic"/>
          <w:sz w:val="28"/>
          <w:szCs w:val="28"/>
        </w:rPr>
        <w:t>Decided</w:t>
      </w:r>
    </w:p>
    <w:p w14:paraId="63D9C99D" w14:textId="77777777" w:rsidR="0043788A" w:rsidRPr="0043788A" w:rsidRDefault="0043788A" w:rsidP="0043788A">
      <w:pPr>
        <w:spacing w:after="0"/>
        <w:rPr>
          <w:rFonts w:ascii="Century Gothic" w:hAnsi="Century Gothic"/>
          <w:sz w:val="28"/>
          <w:szCs w:val="28"/>
        </w:rPr>
      </w:pPr>
      <w:r w:rsidRPr="0043788A">
        <w:rPr>
          <w:rFonts w:ascii="Century Gothic" w:hAnsi="Century Gothic"/>
          <w:sz w:val="28"/>
          <w:szCs w:val="28"/>
        </w:rPr>
        <w:t>Approved</w:t>
      </w:r>
    </w:p>
    <w:p w14:paraId="3518839F" w14:textId="77777777" w:rsidR="0043788A" w:rsidRPr="0043788A" w:rsidRDefault="0043788A" w:rsidP="0043788A">
      <w:pPr>
        <w:spacing w:after="0"/>
        <w:rPr>
          <w:rFonts w:ascii="Century Gothic" w:hAnsi="Century Gothic"/>
          <w:sz w:val="28"/>
          <w:szCs w:val="28"/>
        </w:rPr>
      </w:pPr>
      <w:r w:rsidRPr="0043788A">
        <w:rPr>
          <w:rFonts w:ascii="Century Gothic" w:hAnsi="Century Gothic"/>
          <w:sz w:val="28"/>
          <w:szCs w:val="28"/>
        </w:rPr>
        <w:t>82259 Approval of details in respect of discharge of condition 5 (CEMP), 7 (Phase 1 desktop survey ground contamination) and 11 (WSI) attached to planning permission 76409 (Conversion of 4 redundant rural buildings to 3 dwellings and associated works) at Barns 2 - 5, Porte Farm, Kentisbury, Barnstaple, Devon, EX31 4NL.</w:t>
      </w:r>
    </w:p>
    <w:p w14:paraId="087E40B5" w14:textId="77777777" w:rsidR="0043788A" w:rsidRPr="0043788A" w:rsidRDefault="0043788A" w:rsidP="0043788A">
      <w:pPr>
        <w:spacing w:after="0"/>
        <w:rPr>
          <w:rFonts w:ascii="Century Gothic" w:hAnsi="Century Gothic"/>
          <w:sz w:val="28"/>
          <w:szCs w:val="28"/>
        </w:rPr>
      </w:pPr>
    </w:p>
    <w:p w14:paraId="6E852057" w14:textId="77777777" w:rsidR="0043788A" w:rsidRPr="0043788A" w:rsidRDefault="0043788A" w:rsidP="0043788A">
      <w:pPr>
        <w:spacing w:after="0"/>
        <w:rPr>
          <w:rFonts w:ascii="Century Gothic" w:hAnsi="Century Gothic"/>
          <w:sz w:val="28"/>
          <w:szCs w:val="28"/>
        </w:rPr>
      </w:pPr>
      <w:r w:rsidRPr="0043788A">
        <w:rPr>
          <w:rFonts w:ascii="Century Gothic" w:hAnsi="Century Gothic"/>
          <w:sz w:val="28"/>
          <w:szCs w:val="28"/>
        </w:rPr>
        <w:t>Approved</w:t>
      </w:r>
    </w:p>
    <w:p w14:paraId="0436997A" w14:textId="77777777" w:rsidR="0043788A" w:rsidRPr="0043788A" w:rsidRDefault="0043788A" w:rsidP="0043788A">
      <w:pPr>
        <w:spacing w:after="0"/>
        <w:rPr>
          <w:rFonts w:ascii="Century Gothic" w:hAnsi="Century Gothic"/>
          <w:sz w:val="28"/>
          <w:szCs w:val="28"/>
        </w:rPr>
      </w:pPr>
      <w:r w:rsidRPr="0043788A">
        <w:rPr>
          <w:rFonts w:ascii="Century Gothic" w:hAnsi="Century Gothic"/>
          <w:sz w:val="28"/>
          <w:szCs w:val="28"/>
        </w:rPr>
        <w:t>82260 Approval of details in respect of discharge of condition 5 (WSI) attached to Listed Building Consent 76415 (Listed building consent for conversion of 4 redundant rural buildings to 3 dwellings and associated works) at Barns 2 - 5, Porte Farm, Kentisbury, Barnstaple, Devon, EX31 4NL.</w:t>
      </w:r>
    </w:p>
    <w:p w14:paraId="6F46A55C" w14:textId="01FAB403" w:rsidR="00B65B81" w:rsidRDefault="00B65B81" w:rsidP="00B65B81">
      <w:pPr>
        <w:rPr>
          <w:rFonts w:ascii="Century Gothic" w:hAnsi="Century Gothic"/>
          <w:sz w:val="28"/>
          <w:szCs w:val="28"/>
        </w:rPr>
      </w:pPr>
    </w:p>
    <w:p w14:paraId="1B6D8E90" w14:textId="5B75ADD4" w:rsidR="00CE489D" w:rsidRDefault="003E129D" w:rsidP="007937DB">
      <w:pPr>
        <w:rPr>
          <w:rFonts w:ascii="Century Gothic" w:hAnsi="Century Gothic"/>
          <w:color w:val="000000" w:themeColor="text1"/>
          <w:sz w:val="28"/>
          <w:szCs w:val="28"/>
        </w:rPr>
      </w:pPr>
      <w:r>
        <w:rPr>
          <w:rFonts w:ascii="Century Gothic" w:hAnsi="Century Gothic"/>
          <w:color w:val="000000" w:themeColor="text1"/>
          <w:sz w:val="28"/>
          <w:szCs w:val="28"/>
        </w:rPr>
        <w:t>1</w:t>
      </w:r>
      <w:r w:rsidR="007937DB">
        <w:rPr>
          <w:rFonts w:ascii="Century Gothic" w:hAnsi="Century Gothic"/>
          <w:color w:val="000000" w:themeColor="text1"/>
          <w:sz w:val="28"/>
          <w:szCs w:val="28"/>
        </w:rPr>
        <w:t>1</w:t>
      </w:r>
      <w:r>
        <w:rPr>
          <w:rFonts w:ascii="Century Gothic" w:hAnsi="Century Gothic"/>
          <w:color w:val="000000" w:themeColor="text1"/>
          <w:sz w:val="28"/>
          <w:szCs w:val="28"/>
        </w:rPr>
        <w:t>. Finance</w:t>
      </w:r>
      <w:r>
        <w:rPr>
          <w:rFonts w:ascii="Century Gothic" w:hAnsi="Century Gothic"/>
          <w:sz w:val="28"/>
          <w:szCs w:val="28"/>
        </w:rPr>
        <w:t xml:space="preserve"> Balances will be tabled.</w:t>
      </w:r>
    </w:p>
    <w:p w14:paraId="5502F637" w14:textId="755AEED3" w:rsidR="00CE489D" w:rsidRDefault="003E129D">
      <w:pPr>
        <w:spacing w:after="0"/>
        <w:rPr>
          <w:rFonts w:ascii="Century Gothic" w:hAnsi="Century Gothic"/>
          <w:color w:val="000000" w:themeColor="text1"/>
          <w:sz w:val="28"/>
          <w:szCs w:val="28"/>
        </w:rPr>
      </w:pPr>
      <w:r>
        <w:rPr>
          <w:rFonts w:ascii="Century Gothic" w:hAnsi="Century Gothic"/>
          <w:color w:val="000000" w:themeColor="text1"/>
          <w:sz w:val="28"/>
          <w:szCs w:val="28"/>
        </w:rPr>
        <w:t>Treasurers account £</w:t>
      </w:r>
      <w:r w:rsidR="0043788A">
        <w:rPr>
          <w:rFonts w:ascii="Century Gothic" w:hAnsi="Century Gothic"/>
          <w:color w:val="000000" w:themeColor="text1"/>
          <w:sz w:val="28"/>
          <w:szCs w:val="28"/>
        </w:rPr>
        <w:t>2,987.14</w:t>
      </w:r>
    </w:p>
    <w:p w14:paraId="33C6E9DD" w14:textId="6490E122" w:rsidR="00830623" w:rsidRDefault="003E129D">
      <w:pPr>
        <w:spacing w:after="0"/>
        <w:rPr>
          <w:rFonts w:ascii="Century Gothic" w:hAnsi="Century Gothic"/>
          <w:color w:val="000000" w:themeColor="text1"/>
          <w:sz w:val="28"/>
          <w:szCs w:val="28"/>
        </w:rPr>
      </w:pPr>
      <w:r>
        <w:rPr>
          <w:rFonts w:ascii="Century Gothic" w:hAnsi="Century Gothic"/>
          <w:color w:val="000000" w:themeColor="text1"/>
          <w:sz w:val="28"/>
          <w:szCs w:val="28"/>
        </w:rPr>
        <w:t>Business Bank Account £</w:t>
      </w:r>
      <w:r w:rsidR="00215F84">
        <w:rPr>
          <w:rFonts w:ascii="Century Gothic" w:hAnsi="Century Gothic"/>
          <w:color w:val="000000" w:themeColor="text1"/>
          <w:sz w:val="28"/>
          <w:szCs w:val="28"/>
        </w:rPr>
        <w:t>8,</w:t>
      </w:r>
      <w:r w:rsidR="008E413F">
        <w:rPr>
          <w:rFonts w:ascii="Century Gothic" w:hAnsi="Century Gothic"/>
          <w:color w:val="000000" w:themeColor="text1"/>
          <w:sz w:val="28"/>
          <w:szCs w:val="28"/>
        </w:rPr>
        <w:t>2</w:t>
      </w:r>
      <w:r w:rsidR="0043788A">
        <w:rPr>
          <w:rFonts w:ascii="Century Gothic" w:hAnsi="Century Gothic"/>
          <w:color w:val="000000" w:themeColor="text1"/>
          <w:sz w:val="28"/>
          <w:szCs w:val="28"/>
        </w:rPr>
        <w:t>21</w:t>
      </w:r>
      <w:r w:rsidR="008E413F">
        <w:rPr>
          <w:rFonts w:ascii="Century Gothic" w:hAnsi="Century Gothic"/>
          <w:color w:val="000000" w:themeColor="text1"/>
          <w:sz w:val="28"/>
          <w:szCs w:val="28"/>
        </w:rPr>
        <w:t>.</w:t>
      </w:r>
      <w:r w:rsidR="0043788A">
        <w:rPr>
          <w:rFonts w:ascii="Century Gothic" w:hAnsi="Century Gothic"/>
          <w:color w:val="000000" w:themeColor="text1"/>
          <w:sz w:val="28"/>
          <w:szCs w:val="28"/>
        </w:rPr>
        <w:t>73</w:t>
      </w:r>
    </w:p>
    <w:p w14:paraId="0C33AAD6" w14:textId="77777777" w:rsidR="00CE489D" w:rsidRDefault="00CE489D">
      <w:pPr>
        <w:spacing w:after="0"/>
        <w:rPr>
          <w:rFonts w:ascii="Century Gothic" w:hAnsi="Century Gothic"/>
          <w:color w:val="000000" w:themeColor="text1"/>
          <w:sz w:val="28"/>
          <w:szCs w:val="28"/>
        </w:rPr>
      </w:pPr>
    </w:p>
    <w:p w14:paraId="716F10D6" w14:textId="77777777" w:rsidR="0043788A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</w:t>
      </w:r>
      <w:r w:rsidR="007937DB">
        <w:rPr>
          <w:rFonts w:ascii="Century Gothic" w:hAnsi="Century Gothic"/>
          <w:sz w:val="28"/>
          <w:szCs w:val="28"/>
        </w:rPr>
        <w:t>2</w:t>
      </w:r>
      <w:r>
        <w:rPr>
          <w:rFonts w:ascii="Century Gothic" w:hAnsi="Century Gothic"/>
          <w:sz w:val="28"/>
          <w:szCs w:val="28"/>
        </w:rPr>
        <w:t>.</w:t>
      </w:r>
      <w:r w:rsidR="0043788A">
        <w:rPr>
          <w:rFonts w:ascii="Century Gothic" w:hAnsi="Century Gothic"/>
          <w:sz w:val="28"/>
          <w:szCs w:val="28"/>
        </w:rPr>
        <w:t xml:space="preserve"> To review current Finances</w:t>
      </w:r>
      <w:r>
        <w:rPr>
          <w:rFonts w:ascii="Century Gothic" w:hAnsi="Century Gothic"/>
          <w:sz w:val="28"/>
          <w:szCs w:val="28"/>
        </w:rPr>
        <w:t xml:space="preserve"> </w:t>
      </w:r>
      <w:r w:rsidR="0043788A">
        <w:rPr>
          <w:rFonts w:ascii="Century Gothic" w:hAnsi="Century Gothic"/>
          <w:sz w:val="28"/>
          <w:szCs w:val="28"/>
        </w:rPr>
        <w:t xml:space="preserve">and review. </w:t>
      </w:r>
    </w:p>
    <w:p w14:paraId="58C9E0E1" w14:textId="77777777" w:rsidR="0043788A" w:rsidRDefault="0043788A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13. To set the precept.</w:t>
      </w:r>
    </w:p>
    <w:p w14:paraId="352D82B9" w14:textId="31B9DFB2" w:rsidR="00CE489D" w:rsidRDefault="0043788A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 xml:space="preserve">14. </w:t>
      </w:r>
      <w:r w:rsidR="003E129D">
        <w:rPr>
          <w:rFonts w:ascii="Century Gothic" w:hAnsi="Century Gothic"/>
          <w:sz w:val="28"/>
          <w:szCs w:val="28"/>
        </w:rPr>
        <w:t>To approve the following payments:</w:t>
      </w:r>
      <w:r w:rsidR="00CE27BB">
        <w:rPr>
          <w:rFonts w:ascii="Century Gothic" w:hAnsi="Century Gothic"/>
          <w:sz w:val="28"/>
          <w:szCs w:val="28"/>
        </w:rPr>
        <w:t xml:space="preserve"> </w:t>
      </w:r>
    </w:p>
    <w:p w14:paraId="184AA030" w14:textId="6953AF14" w:rsidR="006A589E" w:rsidRDefault="003E129D" w:rsidP="006A589E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</w:t>
      </w:r>
      <w:r w:rsidR="0043788A">
        <w:rPr>
          <w:rFonts w:ascii="Century Gothic" w:hAnsi="Century Gothic"/>
          <w:sz w:val="28"/>
          <w:szCs w:val="28"/>
        </w:rPr>
        <w:t>0</w:t>
      </w:r>
      <w:r>
        <w:rPr>
          <w:rFonts w:ascii="Century Gothic" w:hAnsi="Century Gothic"/>
          <w:sz w:val="28"/>
          <w:szCs w:val="28"/>
        </w:rPr>
        <w:t xml:space="preserve"> hours payment for parish Clerk plus £9.60  travel allowance.</w:t>
      </w:r>
    </w:p>
    <w:p w14:paraId="625DB372" w14:textId="79C5449F" w:rsidR="00CE489D" w:rsidRDefault="007937DB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</w:t>
      </w:r>
      <w:r w:rsidR="0043788A">
        <w:rPr>
          <w:rFonts w:ascii="Century Gothic" w:hAnsi="Century Gothic"/>
          <w:sz w:val="28"/>
          <w:szCs w:val="28"/>
        </w:rPr>
        <w:t>5</w:t>
      </w:r>
      <w:r w:rsidR="00E925F3">
        <w:rPr>
          <w:rFonts w:ascii="Century Gothic" w:hAnsi="Century Gothic"/>
          <w:sz w:val="28"/>
          <w:szCs w:val="28"/>
        </w:rPr>
        <w:t>. Items raised by Councillors / Clerk.</w:t>
      </w:r>
    </w:p>
    <w:p w14:paraId="3FBA059D" w14:textId="68FDEBDB" w:rsidR="00CE489D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</w:t>
      </w:r>
      <w:r w:rsidR="0043788A">
        <w:rPr>
          <w:rFonts w:ascii="Century Gothic" w:hAnsi="Century Gothic"/>
          <w:sz w:val="28"/>
          <w:szCs w:val="28"/>
        </w:rPr>
        <w:t>6</w:t>
      </w:r>
      <w:r>
        <w:rPr>
          <w:rFonts w:ascii="Century Gothic" w:hAnsi="Century Gothic"/>
          <w:sz w:val="28"/>
          <w:szCs w:val="28"/>
        </w:rPr>
        <w:t>. Urgent items received between the publication of the Agenda and the Parish Council Meeting.</w:t>
      </w:r>
    </w:p>
    <w:p w14:paraId="5E7632C6" w14:textId="0086B37A" w:rsidR="00CE489D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</w:t>
      </w:r>
      <w:r w:rsidR="0043788A">
        <w:rPr>
          <w:rFonts w:ascii="Century Gothic" w:hAnsi="Century Gothic"/>
          <w:sz w:val="28"/>
          <w:szCs w:val="28"/>
        </w:rPr>
        <w:t>7</w:t>
      </w:r>
      <w:r>
        <w:rPr>
          <w:rFonts w:ascii="Century Gothic" w:hAnsi="Century Gothic"/>
          <w:sz w:val="28"/>
          <w:szCs w:val="28"/>
        </w:rPr>
        <w:t>. Any other Matters</w:t>
      </w:r>
    </w:p>
    <w:p w14:paraId="6C7C40F5" w14:textId="75FFF025" w:rsidR="00EB051C" w:rsidRDefault="00EB051C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1</w:t>
      </w:r>
      <w:r w:rsidR="0043788A">
        <w:rPr>
          <w:rFonts w:ascii="Century Gothic" w:hAnsi="Century Gothic"/>
          <w:sz w:val="28"/>
          <w:szCs w:val="28"/>
        </w:rPr>
        <w:t>8</w:t>
      </w:r>
      <w:r>
        <w:rPr>
          <w:rFonts w:ascii="Century Gothic" w:hAnsi="Century Gothic"/>
          <w:sz w:val="28"/>
          <w:szCs w:val="28"/>
        </w:rPr>
        <w:t>. The school fence.</w:t>
      </w:r>
    </w:p>
    <w:p w14:paraId="7786AE7E" w14:textId="5903F901" w:rsidR="00CE489D" w:rsidRDefault="00CE27BB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lastRenderedPageBreak/>
        <w:t>1</w:t>
      </w:r>
      <w:r w:rsidR="0043788A">
        <w:rPr>
          <w:rFonts w:ascii="Century Gothic" w:hAnsi="Century Gothic"/>
          <w:sz w:val="28"/>
          <w:szCs w:val="28"/>
        </w:rPr>
        <w:t>9</w:t>
      </w:r>
      <w:r w:rsidR="006A589E">
        <w:rPr>
          <w:rFonts w:ascii="Century Gothic" w:hAnsi="Century Gothic"/>
          <w:sz w:val="28"/>
          <w:szCs w:val="28"/>
        </w:rPr>
        <w:t xml:space="preserve">. To Agree the date of the next meeting </w:t>
      </w:r>
    </w:p>
    <w:p w14:paraId="04E10C71" w14:textId="77777777" w:rsidR="00CE489D" w:rsidRDefault="003E129D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Part 2.  Confidential Matters.</w:t>
      </w:r>
    </w:p>
    <w:p w14:paraId="48711EDF" w14:textId="11A5BE07" w:rsidR="00CE489D" w:rsidRDefault="0043788A">
      <w:pPr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sz w:val="28"/>
          <w:szCs w:val="28"/>
        </w:rPr>
        <w:t>20</w:t>
      </w:r>
      <w:r w:rsidR="006A589E">
        <w:rPr>
          <w:rFonts w:ascii="Century Gothic" w:hAnsi="Century Gothic"/>
          <w:sz w:val="28"/>
          <w:szCs w:val="28"/>
        </w:rPr>
        <w:t>. Anything to</w:t>
      </w:r>
      <w:r w:rsidR="00834438">
        <w:rPr>
          <w:rFonts w:ascii="Century Gothic" w:hAnsi="Century Gothic"/>
          <w:sz w:val="28"/>
          <w:szCs w:val="28"/>
        </w:rPr>
        <w:t>o</w:t>
      </w:r>
      <w:r w:rsidR="006A589E">
        <w:rPr>
          <w:rFonts w:ascii="Century Gothic" w:hAnsi="Century Gothic"/>
          <w:sz w:val="28"/>
          <w:szCs w:val="28"/>
        </w:rPr>
        <w:t xml:space="preserve"> confidential for the main me</w:t>
      </w:r>
      <w:r w:rsidR="00A82DAB">
        <w:rPr>
          <w:rFonts w:ascii="Century Gothic" w:hAnsi="Century Gothic"/>
          <w:sz w:val="28"/>
          <w:szCs w:val="28"/>
        </w:rPr>
        <w:t>eting.</w:t>
      </w:r>
    </w:p>
    <w:sectPr w:rsidR="00CE489D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unn Dunn" w:date="2026-09-04T15:16:00Z" w:initials="DD">
    <w:p w14:paraId="41A312D5" w14:textId="77777777" w:rsidR="007B732C" w:rsidRDefault="007B732C" w:rsidP="007B732C">
      <w:pPr>
        <w:pStyle w:val="CommentText"/>
      </w:pPr>
      <w:r>
        <w:rPr>
          <w:rStyle w:val="CommentReference"/>
        </w:rPr>
        <w:annotationRef/>
      </w:r>
      <w:r>
        <w:t>You are summoned to the Parish Council meeting at Kentisbury and Trentishoe Village Hall at 7pm 7</w:t>
      </w:r>
      <w:r>
        <w:rPr>
          <w:vertAlign w:val="superscript"/>
        </w:rPr>
        <w:t>th</w:t>
      </w:r>
      <w:r>
        <w:t xml:space="preserve"> September 2026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1A312D5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9FCD9F1" w16cex:dateUtc="2026-09-04T14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1A312D5" w16cid:durableId="39FCD9F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unn Dunn">
    <w15:presenceInfo w15:providerId="Windows Live" w15:userId="82438c39655aea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9D"/>
    <w:rsid w:val="00043D81"/>
    <w:rsid w:val="00055788"/>
    <w:rsid w:val="00057130"/>
    <w:rsid w:val="00097491"/>
    <w:rsid w:val="000C582C"/>
    <w:rsid w:val="000C7CCB"/>
    <w:rsid w:val="000D43C7"/>
    <w:rsid w:val="000D7517"/>
    <w:rsid w:val="000E38DD"/>
    <w:rsid w:val="001019F5"/>
    <w:rsid w:val="00121F61"/>
    <w:rsid w:val="0016348C"/>
    <w:rsid w:val="0018423A"/>
    <w:rsid w:val="00190752"/>
    <w:rsid w:val="00207A53"/>
    <w:rsid w:val="00215F84"/>
    <w:rsid w:val="002D5B30"/>
    <w:rsid w:val="003161BF"/>
    <w:rsid w:val="0031693C"/>
    <w:rsid w:val="003203C3"/>
    <w:rsid w:val="003E129D"/>
    <w:rsid w:val="0043788A"/>
    <w:rsid w:val="00493726"/>
    <w:rsid w:val="004C4A20"/>
    <w:rsid w:val="004D5B7E"/>
    <w:rsid w:val="004E16B2"/>
    <w:rsid w:val="004F7627"/>
    <w:rsid w:val="0052133D"/>
    <w:rsid w:val="005471C0"/>
    <w:rsid w:val="005A44D0"/>
    <w:rsid w:val="005E4C3C"/>
    <w:rsid w:val="006063B9"/>
    <w:rsid w:val="00625BE4"/>
    <w:rsid w:val="006359F2"/>
    <w:rsid w:val="00691396"/>
    <w:rsid w:val="006A589E"/>
    <w:rsid w:val="006A7532"/>
    <w:rsid w:val="006C5AF1"/>
    <w:rsid w:val="00753A14"/>
    <w:rsid w:val="007622FF"/>
    <w:rsid w:val="00784E3B"/>
    <w:rsid w:val="0078549F"/>
    <w:rsid w:val="007937DB"/>
    <w:rsid w:val="007A1966"/>
    <w:rsid w:val="007B732C"/>
    <w:rsid w:val="007D07BD"/>
    <w:rsid w:val="007F5654"/>
    <w:rsid w:val="00805132"/>
    <w:rsid w:val="008116B4"/>
    <w:rsid w:val="00830623"/>
    <w:rsid w:val="00834438"/>
    <w:rsid w:val="0087774D"/>
    <w:rsid w:val="0089168E"/>
    <w:rsid w:val="00893DB8"/>
    <w:rsid w:val="008B4894"/>
    <w:rsid w:val="008E413F"/>
    <w:rsid w:val="008F542F"/>
    <w:rsid w:val="00924E82"/>
    <w:rsid w:val="009410DB"/>
    <w:rsid w:val="00946F18"/>
    <w:rsid w:val="00952D92"/>
    <w:rsid w:val="00956727"/>
    <w:rsid w:val="009B0AB9"/>
    <w:rsid w:val="00A01604"/>
    <w:rsid w:val="00A06E6D"/>
    <w:rsid w:val="00A82DAB"/>
    <w:rsid w:val="00A97917"/>
    <w:rsid w:val="00AA6028"/>
    <w:rsid w:val="00B25B3F"/>
    <w:rsid w:val="00B408BB"/>
    <w:rsid w:val="00B65B81"/>
    <w:rsid w:val="00BE1343"/>
    <w:rsid w:val="00C14387"/>
    <w:rsid w:val="00C742E9"/>
    <w:rsid w:val="00C96C5C"/>
    <w:rsid w:val="00CE27BB"/>
    <w:rsid w:val="00CE489D"/>
    <w:rsid w:val="00CE63C4"/>
    <w:rsid w:val="00D3205E"/>
    <w:rsid w:val="00D4451E"/>
    <w:rsid w:val="00D70F1F"/>
    <w:rsid w:val="00D9529B"/>
    <w:rsid w:val="00DC5354"/>
    <w:rsid w:val="00DF33F7"/>
    <w:rsid w:val="00E40D1B"/>
    <w:rsid w:val="00E6458B"/>
    <w:rsid w:val="00E925F3"/>
    <w:rsid w:val="00E93CD6"/>
    <w:rsid w:val="00EB051C"/>
    <w:rsid w:val="00F30663"/>
    <w:rsid w:val="00F36D10"/>
    <w:rsid w:val="00F52995"/>
    <w:rsid w:val="00F63D69"/>
    <w:rsid w:val="00F67477"/>
    <w:rsid w:val="00F8725C"/>
    <w:rsid w:val="00FD5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62AC7"/>
  <w15:docId w15:val="{362AED09-C71C-40AB-8779-87DAD8396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25F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F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5F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5F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F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F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F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F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F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525F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525F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5F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525F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525F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525F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525F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525F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525F06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525F06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525F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525F0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25F06"/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525F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F06"/>
    <w:rPr>
      <w:b/>
      <w:bCs/>
      <w:smallCaps/>
      <w:color w:val="0F4761" w:themeColor="accent1" w:themeShade="BF"/>
      <w:spacing w:val="5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525F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F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F06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F06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F06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9567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67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67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67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67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D069D-3659-4C6E-9997-78F703B4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Bleasdale</dc:creator>
  <cp:keywords/>
  <dc:description/>
  <cp:lastModifiedBy>Daniel Bleasdale</cp:lastModifiedBy>
  <cp:revision>2</cp:revision>
  <cp:lastPrinted>2026-06-01T11:32:00Z</cp:lastPrinted>
  <dcterms:created xsi:type="dcterms:W3CDTF">2026-10-28T02:46:00Z</dcterms:created>
  <dcterms:modified xsi:type="dcterms:W3CDTF">2026-10-28T02:46:00Z</dcterms:modified>
  <dc:language>en-GB</dc:language>
</cp:coreProperties>
</file>